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5386"/>
          <w:tab w:val="left" w:pos="5954"/>
          <w:tab w:val="left" w:pos="8445"/>
        </w:tabs>
        <w:spacing w:line="288" w:lineRule="auto"/>
        <w:jc w:val="center"/>
        <w:rPr>
          <w:rFonts w:asciiTheme="minorEastAsia" w:hAnsiTheme="minorEastAsia"/>
          <w:b/>
          <w:bCs/>
          <w:sz w:val="32"/>
          <w:szCs w:val="36"/>
        </w:rPr>
      </w:pPr>
      <w:bookmarkStart w:id="0" w:name="_GoBack"/>
      <w:bookmarkEnd w:id="0"/>
      <w:r>
        <w:rPr>
          <w:rFonts w:asciiTheme="minorEastAsia" w:hAnsiTheme="minorEastAsia"/>
          <w:b/>
          <w:bCs/>
          <w:sz w:val="32"/>
          <w:szCs w:val="36"/>
        </w:rPr>
        <w:t>直销</w:t>
      </w:r>
      <w:r>
        <w:rPr>
          <w:rFonts w:hint="eastAsia" w:asciiTheme="minorEastAsia" w:hAnsiTheme="minorEastAsia"/>
          <w:b/>
          <w:bCs/>
          <w:sz w:val="32"/>
          <w:szCs w:val="36"/>
          <w:lang w:val="en-US" w:eastAsia="zh-CN"/>
        </w:rPr>
        <w:t>柜台开户清单-金融</w:t>
      </w:r>
      <w:r>
        <w:rPr>
          <w:rFonts w:asciiTheme="minorEastAsia" w:hAnsiTheme="minorEastAsia"/>
          <w:b/>
          <w:bCs/>
          <w:sz w:val="32"/>
          <w:szCs w:val="36"/>
        </w:rPr>
        <w:t>产品</w:t>
      </w:r>
    </w:p>
    <w:p>
      <w:pPr>
        <w:spacing w:line="276" w:lineRule="auto"/>
        <w:ind w:right="-23" w:rightChars="-11"/>
        <w:jc w:val="left"/>
        <w:rPr>
          <w:rFonts w:ascii="宋体" w:hAnsi="宋体" w:eastAsia="宋体" w:cs="宋体"/>
          <w:b/>
          <w:color w:val="FF0000"/>
          <w:kern w:val="0"/>
          <w:sz w:val="24"/>
          <w:szCs w:val="24"/>
          <w:highlight w:val="yellow"/>
        </w:rPr>
      </w:pPr>
      <w:r>
        <w:rPr>
          <w:rFonts w:hint="eastAsia" w:ascii="宋体" w:hAnsi="宋体" w:eastAsia="宋体" w:cs="宋体"/>
          <w:b/>
          <w:color w:val="FF0000"/>
          <w:kern w:val="0"/>
          <w:sz w:val="24"/>
          <w:szCs w:val="24"/>
          <w:highlight w:val="yellow"/>
        </w:rPr>
        <w:t>特别提示：</w:t>
      </w:r>
    </w:p>
    <w:p>
      <w:pPr>
        <w:spacing w:line="276" w:lineRule="auto"/>
        <w:ind w:right="-23" w:rightChars="-11"/>
        <w:jc w:val="left"/>
        <w:rPr>
          <w:rFonts w:hint="eastAsia" w:ascii="宋体" w:hAnsi="宋体" w:eastAsia="宋体" w:cs="宋体"/>
          <w:b/>
          <w:color w:val="FF0000"/>
          <w:kern w:val="0"/>
          <w:sz w:val="24"/>
          <w:szCs w:val="24"/>
          <w:highlight w:val="yellow"/>
          <w:lang w:eastAsia="zh-CN"/>
        </w:rPr>
      </w:pPr>
      <w:r>
        <w:rPr>
          <w:rFonts w:ascii="Times New Roman" w:hAnsi="Times New Roman" w:eastAsia="宋体" w:cs="Times New Roman"/>
          <w:b/>
          <w:color w:val="FF0000"/>
          <w:kern w:val="0"/>
          <w:sz w:val="24"/>
          <w:szCs w:val="24"/>
          <w:highlight w:val="yellow"/>
        </w:rPr>
        <w:t>1</w:t>
      </w:r>
      <w:r>
        <w:rPr>
          <w:rFonts w:ascii="宋体" w:hAnsi="宋体" w:eastAsia="宋体" w:cs="宋体"/>
          <w:b/>
          <w:color w:val="FF0000"/>
          <w:kern w:val="0"/>
          <w:sz w:val="24"/>
          <w:szCs w:val="24"/>
          <w:highlight w:val="yellow"/>
        </w:rPr>
        <w:t>.</w:t>
      </w:r>
      <w:r>
        <w:rPr>
          <w:rFonts w:hint="eastAsia" w:ascii="宋体" w:hAnsi="宋体" w:eastAsia="宋体" w:cs="宋体"/>
          <w:b/>
          <w:color w:val="FF0000"/>
          <w:kern w:val="0"/>
          <w:sz w:val="24"/>
          <w:szCs w:val="24"/>
          <w:highlight w:val="yellow"/>
          <w:lang w:val="en-US" w:eastAsia="zh-CN"/>
        </w:rPr>
        <w:t>业务受理时间：</w:t>
      </w:r>
      <w:r>
        <w:rPr>
          <w:rFonts w:hint="eastAsia" w:ascii="宋体" w:hAnsi="宋体" w:eastAsia="宋体" w:cs="宋体"/>
          <w:b/>
          <w:color w:val="FF0000"/>
          <w:kern w:val="0"/>
          <w:sz w:val="24"/>
          <w:szCs w:val="24"/>
          <w:highlight w:val="yellow"/>
        </w:rPr>
        <w:t>交易日</w:t>
      </w:r>
      <w:r>
        <w:rPr>
          <w:rFonts w:hint="default" w:ascii="Times New Roman" w:hAnsi="Times New Roman" w:eastAsia="宋体" w:cs="Times New Roman"/>
          <w:b/>
          <w:color w:val="FF0000"/>
          <w:kern w:val="0"/>
          <w:sz w:val="24"/>
          <w:szCs w:val="24"/>
          <w:highlight w:val="yellow"/>
        </w:rPr>
        <w:t>9：30-15：00</w:t>
      </w:r>
      <w:r>
        <w:rPr>
          <w:rFonts w:hint="eastAsia" w:ascii="宋体" w:hAnsi="宋体" w:eastAsia="宋体" w:cs="宋体"/>
          <w:b/>
          <w:color w:val="FF0000"/>
          <w:kern w:val="0"/>
          <w:sz w:val="24"/>
          <w:szCs w:val="24"/>
          <w:highlight w:val="yellow"/>
          <w:lang w:eastAsia="zh-CN"/>
        </w:rPr>
        <w:t>（</w:t>
      </w:r>
      <w:r>
        <w:rPr>
          <w:rFonts w:hint="eastAsia" w:ascii="宋体" w:hAnsi="宋体" w:eastAsia="宋体" w:cs="宋体"/>
          <w:b/>
          <w:color w:val="FF0000"/>
          <w:kern w:val="0"/>
          <w:sz w:val="24"/>
          <w:szCs w:val="24"/>
          <w:highlight w:val="yellow"/>
          <w:lang w:val="en-US" w:eastAsia="zh-CN"/>
        </w:rPr>
        <w:t>认购申请当日同时提交开户申请，业务受理时间延长至当日</w:t>
      </w:r>
      <w:r>
        <w:rPr>
          <w:rFonts w:hint="default" w:ascii="Times New Roman" w:hAnsi="Times New Roman" w:eastAsia="宋体" w:cs="Times New Roman"/>
          <w:b/>
          <w:color w:val="FF0000"/>
          <w:kern w:val="0"/>
          <w:sz w:val="24"/>
          <w:szCs w:val="24"/>
          <w:highlight w:val="yellow"/>
          <w:lang w:val="en-US" w:eastAsia="zh-CN"/>
        </w:rPr>
        <w:t>17：00</w:t>
      </w:r>
      <w:r>
        <w:rPr>
          <w:rFonts w:hint="eastAsia" w:ascii="宋体" w:hAnsi="宋体" w:eastAsia="宋体" w:cs="宋体"/>
          <w:b/>
          <w:color w:val="FF0000"/>
          <w:kern w:val="0"/>
          <w:sz w:val="24"/>
          <w:szCs w:val="24"/>
          <w:highlight w:val="yellow"/>
          <w:lang w:eastAsia="zh-CN"/>
        </w:rPr>
        <w:t>）。</w:t>
      </w:r>
    </w:p>
    <w:p>
      <w:pPr>
        <w:spacing w:line="276" w:lineRule="auto"/>
        <w:ind w:right="-23" w:rightChars="-11"/>
        <w:jc w:val="left"/>
        <w:rPr>
          <w:rFonts w:hint="eastAsia" w:ascii="宋体" w:hAnsi="宋体" w:eastAsia="宋体" w:cs="宋体"/>
          <w:b/>
          <w:color w:val="FF0000"/>
          <w:kern w:val="0"/>
          <w:sz w:val="24"/>
          <w:szCs w:val="24"/>
          <w:highlight w:val="yellow"/>
        </w:rPr>
      </w:pPr>
      <w:r>
        <w:rPr>
          <w:rFonts w:ascii="Times New Roman" w:hAnsi="Times New Roman" w:eastAsia="宋体" w:cs="Times New Roman"/>
          <w:b/>
          <w:color w:val="FF0000"/>
          <w:kern w:val="0"/>
          <w:sz w:val="24"/>
          <w:szCs w:val="24"/>
          <w:highlight w:val="yellow"/>
        </w:rPr>
        <w:t>2</w:t>
      </w:r>
      <w:r>
        <w:rPr>
          <w:rFonts w:ascii="宋体" w:hAnsi="宋体" w:eastAsia="宋体" w:cs="宋体"/>
          <w:b/>
          <w:color w:val="FF0000"/>
          <w:kern w:val="0"/>
          <w:sz w:val="24"/>
          <w:szCs w:val="24"/>
          <w:highlight w:val="yellow"/>
        </w:rPr>
        <w:t>.</w:t>
      </w:r>
      <w:r>
        <w:rPr>
          <w:rFonts w:hint="eastAsia" w:ascii="宋体" w:hAnsi="宋体" w:eastAsia="宋体" w:cs="宋体"/>
          <w:b/>
          <w:color w:val="FF0000"/>
          <w:kern w:val="0"/>
          <w:sz w:val="24"/>
          <w:szCs w:val="24"/>
          <w:highlight w:val="yellow"/>
        </w:rPr>
        <w:t>业务申请资料请使用指定传真或指定邮箱发送至我司直销传真（</w:t>
      </w:r>
      <w:r>
        <w:rPr>
          <w:rFonts w:ascii="Times New Roman" w:hAnsi="Times New Roman" w:eastAsia="宋体" w:cs="Times New Roman"/>
          <w:b/>
          <w:color w:val="FF0000"/>
          <w:kern w:val="0"/>
          <w:sz w:val="24"/>
          <w:szCs w:val="24"/>
          <w:highlight w:val="yellow"/>
        </w:rPr>
        <w:t>022-23861510</w:t>
      </w:r>
      <w:r>
        <w:rPr>
          <w:rFonts w:hint="eastAsia" w:ascii="宋体" w:hAnsi="宋体" w:eastAsia="宋体" w:cs="宋体"/>
          <w:b/>
          <w:color w:val="FF0000"/>
          <w:kern w:val="0"/>
          <w:sz w:val="24"/>
          <w:szCs w:val="24"/>
          <w:highlight w:val="yellow"/>
        </w:rPr>
        <w:t>）或直销邮箱（</w:t>
      </w:r>
      <w:r>
        <w:rPr>
          <w:rFonts w:hint="default" w:ascii="Times New Roman" w:hAnsi="Times New Roman" w:eastAsia="宋体" w:cs="Times New Roman"/>
          <w:b/>
          <w:color w:val="FF0000"/>
          <w:kern w:val="0"/>
          <w:sz w:val="24"/>
          <w:szCs w:val="24"/>
          <w:highlight w:val="yellow"/>
        </w:rPr>
        <w:t>bhhjzx@bhzq</w:t>
      </w:r>
      <w:r>
        <w:rPr>
          <w:rFonts w:ascii="Times New Roman" w:hAnsi="Times New Roman" w:eastAsia="宋体" w:cs="Times New Roman"/>
          <w:b/>
          <w:color w:val="FF0000"/>
          <w:kern w:val="0"/>
          <w:sz w:val="24"/>
          <w:szCs w:val="24"/>
          <w:highlight w:val="yellow"/>
        </w:rPr>
        <w:t>.</w:t>
      </w:r>
      <w:r>
        <w:rPr>
          <w:rFonts w:hint="default" w:ascii="Times New Roman" w:hAnsi="Times New Roman" w:eastAsia="宋体" w:cs="Times New Roman"/>
          <w:b/>
          <w:color w:val="FF0000"/>
          <w:kern w:val="0"/>
          <w:sz w:val="24"/>
          <w:szCs w:val="24"/>
          <w:highlight w:val="yellow"/>
        </w:rPr>
        <w:t>com</w:t>
      </w:r>
      <w:r>
        <w:rPr>
          <w:rFonts w:hint="eastAsia" w:ascii="宋体" w:hAnsi="宋体" w:eastAsia="宋体" w:cs="宋体"/>
          <w:b/>
          <w:color w:val="FF0000"/>
          <w:kern w:val="0"/>
          <w:sz w:val="24"/>
          <w:szCs w:val="24"/>
          <w:highlight w:val="yellow"/>
        </w:rPr>
        <w:t>），开销户、资料修改等账户类业务还须将全部用印资料寄送我司直销柜台，信函地址：天津市南开区宾水西道</w:t>
      </w:r>
      <w:r>
        <w:rPr>
          <w:rFonts w:hint="default" w:ascii="Times New Roman" w:hAnsi="Times New Roman" w:eastAsia="宋体" w:cs="Times New Roman"/>
          <w:b/>
          <w:color w:val="FF0000"/>
          <w:kern w:val="0"/>
          <w:sz w:val="24"/>
          <w:szCs w:val="24"/>
          <w:highlight w:val="yellow"/>
        </w:rPr>
        <w:t>8</w:t>
      </w:r>
      <w:r>
        <w:rPr>
          <w:rFonts w:hint="eastAsia" w:ascii="宋体" w:hAnsi="宋体" w:eastAsia="宋体" w:cs="宋体"/>
          <w:b/>
          <w:color w:val="FF0000"/>
          <w:kern w:val="0"/>
          <w:sz w:val="24"/>
          <w:szCs w:val="24"/>
          <w:highlight w:val="yellow"/>
        </w:rPr>
        <w:t xml:space="preserve">号 渤海汇金直销 </w:t>
      </w:r>
      <w:r>
        <w:rPr>
          <w:rFonts w:ascii="Times New Roman" w:hAnsi="Times New Roman" w:eastAsia="宋体" w:cs="Times New Roman"/>
          <w:b/>
          <w:color w:val="FF0000"/>
          <w:kern w:val="0"/>
          <w:sz w:val="24"/>
          <w:szCs w:val="24"/>
          <w:highlight w:val="yellow"/>
        </w:rPr>
        <w:t>022-23861525</w:t>
      </w:r>
      <w:r>
        <w:rPr>
          <w:rFonts w:hint="eastAsia" w:ascii="宋体" w:hAnsi="宋体" w:eastAsia="宋体" w:cs="宋体"/>
          <w:b/>
          <w:color w:val="FF0000"/>
          <w:kern w:val="0"/>
          <w:sz w:val="24"/>
          <w:szCs w:val="24"/>
          <w:highlight w:val="yellow"/>
        </w:rPr>
        <w:t>。</w:t>
      </w:r>
    </w:p>
    <w:tbl>
      <w:tblPr>
        <w:tblStyle w:val="5"/>
        <w:tblW w:w="10201" w:type="dxa"/>
        <w:jc w:val="center"/>
        <w:tblLayout w:type="autofit"/>
        <w:tblCellMar>
          <w:top w:w="0" w:type="dxa"/>
          <w:left w:w="108" w:type="dxa"/>
          <w:bottom w:w="0" w:type="dxa"/>
          <w:right w:w="108" w:type="dxa"/>
        </w:tblCellMar>
      </w:tblPr>
      <w:tblGrid>
        <w:gridCol w:w="3964"/>
        <w:gridCol w:w="6237"/>
      </w:tblGrid>
      <w:tr>
        <w:trPr>
          <w:trHeight w:val="300"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center"/>
              <w:rPr>
                <w:rFonts w:hint="default" w:cs="宋体" w:asciiTheme="minorEastAsia" w:hAnsiTheme="minorEastAsia"/>
                <w:b/>
                <w:bCs/>
                <w:color w:val="000000"/>
                <w:kern w:val="0"/>
                <w:szCs w:val="21"/>
              </w:rPr>
            </w:pPr>
            <w:r>
              <w:rPr>
                <w:rFonts w:hint="eastAsia" w:cs="宋体" w:asciiTheme="minorEastAsia" w:hAnsiTheme="minorEastAsia"/>
                <w:b/>
                <w:bCs/>
                <w:color w:val="000000"/>
                <w:kern w:val="0"/>
                <w:szCs w:val="21"/>
              </w:rPr>
              <w:t>资料清单</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center"/>
              <w:rPr>
                <w:rFonts w:hint="eastAsia" w:cs="宋体" w:asciiTheme="minorEastAsia" w:hAnsiTheme="minorEastAsia" w:eastAsiaTheme="minorEastAsia"/>
                <w:b/>
                <w:bCs/>
                <w:color w:val="000000"/>
                <w:kern w:val="0"/>
                <w:szCs w:val="21"/>
                <w:lang w:eastAsia="zh-CN"/>
              </w:rPr>
            </w:pPr>
            <w:r>
              <w:rPr>
                <w:rFonts w:hint="eastAsia" w:cs="宋体" w:asciiTheme="minorEastAsia" w:hAnsiTheme="minorEastAsia"/>
                <w:b/>
                <w:bCs/>
                <w:color w:val="000000"/>
                <w:kern w:val="0"/>
                <w:szCs w:val="21"/>
              </w:rPr>
              <w:t>文件说明</w:t>
            </w:r>
            <w:r>
              <w:rPr>
                <w:rFonts w:hint="eastAsia" w:cs="宋体" w:asciiTheme="minorEastAsia" w:hAnsiTheme="minorEastAsia"/>
                <w:b/>
                <w:bCs/>
                <w:color w:val="000000"/>
                <w:kern w:val="0"/>
                <w:szCs w:val="21"/>
                <w:lang w:eastAsia="zh-CN"/>
              </w:rPr>
              <w:t>（</w:t>
            </w:r>
            <w:r>
              <w:rPr>
                <w:rFonts w:hint="eastAsia" w:cs="宋体" w:asciiTheme="minorEastAsia" w:hAnsiTheme="minorEastAsia"/>
                <w:b/>
                <w:bCs/>
                <w:color w:val="FF0000"/>
                <w:kern w:val="0"/>
                <w:szCs w:val="21"/>
                <w:lang w:val="en-US" w:eastAsia="zh-CN"/>
              </w:rPr>
              <w:t>以下材料如涉及多页请加盖骑缝章</w:t>
            </w:r>
            <w:r>
              <w:rPr>
                <w:rFonts w:hint="eastAsia" w:cs="宋体" w:asciiTheme="minorEastAsia" w:hAnsiTheme="minorEastAsia"/>
                <w:b/>
                <w:bCs/>
                <w:color w:val="000000"/>
                <w:kern w:val="0"/>
                <w:szCs w:val="21"/>
                <w:lang w:eastAsia="zh-CN"/>
              </w:rPr>
              <w:t>）</w:t>
            </w:r>
          </w:p>
        </w:tc>
      </w:tr>
      <w:tr>
        <w:tblPrEx>
          <w:tblCellMar>
            <w:top w:w="0" w:type="dxa"/>
            <w:left w:w="108" w:type="dxa"/>
            <w:bottom w:w="0" w:type="dxa"/>
            <w:right w:w="108" w:type="dxa"/>
          </w:tblCellMar>
        </w:tblPrEx>
        <w:trPr>
          <w:trHeight w:val="27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eastAsiaTheme="minorEastAsia"/>
                <w:color w:val="000000"/>
                <w:kern w:val="0"/>
                <w:szCs w:val="21"/>
                <w:lang w:val="en-US"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.《账户业务申请表》</w:t>
            </w:r>
            <w:r>
              <w:rPr>
                <w:rFonts w:hint="eastAsia" w:cs="宋体" w:asciiTheme="minorEastAsia" w:hAnsiTheme="minorEastAsia"/>
                <w:color w:val="000000"/>
                <w:kern w:val="0"/>
                <w:szCs w:val="21"/>
                <w:lang w:val="en-US" w:eastAsia="zh-CN"/>
              </w:rPr>
              <w:t>-产品版</w:t>
            </w:r>
          </w:p>
        </w:tc>
        <w:tc>
          <w:tcPr>
            <w:tcW w:w="6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加盖公章、法人章，经办人签名/</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7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.《业务授权委托书》</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加盖公章、法人章，多经办人需全部签名</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28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3</w:t>
            </w:r>
            <w:r>
              <w:rPr>
                <w:rFonts w:hint="default" w:cs="宋体" w:asciiTheme="minorEastAsia" w:hAnsiTheme="minorEastAsia"/>
                <w:color w:val="000000"/>
                <w:kern w:val="0"/>
                <w:szCs w:val="21"/>
              </w:rPr>
              <w:t>.《机构客户印鉴卡》</w:t>
            </w:r>
          </w:p>
        </w:tc>
        <w:tc>
          <w:tcPr>
            <w:tcW w:w="6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加盖公章、预留印鉴</w:t>
            </w:r>
          </w:p>
        </w:tc>
      </w:tr>
      <w:tr>
        <w:tblPrEx>
          <w:tblCellMar>
            <w:top w:w="0" w:type="dxa"/>
            <w:left w:w="108" w:type="dxa"/>
            <w:bottom w:w="0" w:type="dxa"/>
            <w:right w:w="108" w:type="dxa"/>
          </w:tblCellMar>
        </w:tblPrEx>
        <w:trPr>
          <w:trHeight w:val="30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4</w:t>
            </w:r>
            <w:r>
              <w:rPr>
                <w:rFonts w:hint="default" w:cs="宋体" w:asciiTheme="minorEastAsia" w:hAnsiTheme="minorEastAsia"/>
                <w:color w:val="000000"/>
                <w:kern w:val="0"/>
                <w:szCs w:val="21"/>
              </w:rPr>
              <w:t>.《</w:t>
            </w:r>
            <w:r>
              <w:rPr>
                <w:rFonts w:hint="eastAsia" w:cs="宋体" w:asciiTheme="minorEastAsia" w:hAnsiTheme="minorEastAsia"/>
                <w:color w:val="000000"/>
                <w:kern w:val="0"/>
                <w:szCs w:val="21"/>
                <w:lang w:val="en-US" w:eastAsia="zh-CN"/>
              </w:rPr>
              <w:t>电子</w:t>
            </w:r>
            <w:r>
              <w:rPr>
                <w:rFonts w:hint="eastAsia" w:cs="宋体" w:asciiTheme="minorEastAsia" w:hAnsiTheme="minorEastAsia"/>
                <w:color w:val="000000"/>
                <w:kern w:val="0"/>
                <w:szCs w:val="21"/>
              </w:rPr>
              <w:t>交易业务申请书</w:t>
            </w:r>
            <w:r>
              <w:rPr>
                <w:rFonts w:hint="default" w:cs="宋体" w:asciiTheme="minorEastAsia" w:hAnsiTheme="minorEastAsia"/>
                <w:color w:val="000000"/>
                <w:kern w:val="0"/>
                <w:szCs w:val="21"/>
              </w:rPr>
              <w:t>》</w:t>
            </w:r>
          </w:p>
        </w:tc>
        <w:tc>
          <w:tcPr>
            <w:tcW w:w="6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加盖公章，经办人签名/</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30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auto"/>
                <w:kern w:val="0"/>
                <w:szCs w:val="21"/>
              </w:rPr>
              <w:t>5</w:t>
            </w:r>
            <w:r>
              <w:rPr>
                <w:rFonts w:hint="eastAsia" w:cs="宋体" w:asciiTheme="minorEastAsia" w:hAnsiTheme="minorEastAsia"/>
                <w:color w:val="auto"/>
                <w:kern w:val="0"/>
                <w:szCs w:val="21"/>
              </w:rPr>
              <w:t>.</w:t>
            </w:r>
            <w:r>
              <w:rPr>
                <w:rFonts w:hint="default" w:cs="宋体" w:asciiTheme="minorEastAsia" w:hAnsiTheme="minorEastAsia"/>
                <w:color w:val="auto"/>
                <w:kern w:val="0"/>
                <w:szCs w:val="21"/>
              </w:rPr>
              <w:t>《投资人权益须知》</w:t>
            </w:r>
          </w:p>
        </w:tc>
        <w:tc>
          <w:tcPr>
            <w:tcW w:w="6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eastAsia="宋体" w:cs="Times New Roman"/>
                <w:kern w:val="0"/>
                <w:szCs w:val="21"/>
                <w:lang w:val="en-US" w:eastAsia="zh-CN"/>
              </w:rPr>
              <w:t>6</w:t>
            </w:r>
            <w:r>
              <w:rPr>
                <w:rFonts w:hint="default" w:ascii="宋体" w:hAnsi="宋体" w:eastAsia="宋体" w:cs="宋体"/>
                <w:kern w:val="0"/>
                <w:szCs w:val="21"/>
              </w:rPr>
              <w:t>.《专业投资者确认书》</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eastAsia" w:cs="宋体" w:asciiTheme="minorEastAsia" w:hAnsiTheme="minorEastAsia"/>
                <w:color w:val="000000"/>
                <w:kern w:val="0"/>
                <w:szCs w:val="21"/>
              </w:rPr>
              <w:t>加盖公章，经办人签名/</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ascii="宋体" w:hAnsi="宋体" w:eastAsia="宋体" w:cs="宋体"/>
                <w:kern w:val="0"/>
                <w:szCs w:val="21"/>
              </w:rPr>
            </w:pPr>
            <w:r>
              <w:rPr>
                <w:rFonts w:hint="default" w:ascii="Times New Roman" w:hAnsi="Times New Roman" w:eastAsia="宋体" w:cs="Times New Roman"/>
                <w:color w:val="auto"/>
                <w:kern w:val="0"/>
                <w:szCs w:val="21"/>
                <w:lang w:val="en-US" w:eastAsia="zh-CN"/>
              </w:rPr>
              <w:t>7</w:t>
            </w:r>
            <w:r>
              <w:rPr>
                <w:rFonts w:hint="default" w:ascii="宋体" w:hAnsi="宋体" w:eastAsia="宋体" w:cs="宋体"/>
                <w:color w:val="auto"/>
                <w:kern w:val="0"/>
                <w:szCs w:val="21"/>
              </w:rPr>
              <w:t>.《产品投资者资金来源声明文件》</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szCs w:val="24"/>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w:t>
            </w:r>
            <w:r>
              <w:rPr>
                <w:rFonts w:hint="eastAsia" w:cs="宋体" w:asciiTheme="minorEastAsia" w:hAnsiTheme="minorEastAsia"/>
                <w:color w:val="FF0000"/>
                <w:kern w:val="0"/>
                <w:szCs w:val="21"/>
                <w:lang w:val="en-US" w:eastAsia="zh-CN"/>
              </w:rPr>
              <w:t>仅购买集合资产管理计划提供，</w:t>
            </w:r>
            <w:r>
              <w:rPr>
                <w:rFonts w:hint="eastAsia" w:cs="宋体" w:asciiTheme="minorEastAsia" w:hAnsiTheme="minorEastAsia"/>
                <w:color w:val="FF0000"/>
                <w:kern w:val="0"/>
                <w:szCs w:val="21"/>
              </w:rPr>
              <w:t>如可识别为公募产品或申请人已提供</w:t>
            </w:r>
            <w:r>
              <w:rPr>
                <w:rFonts w:hint="eastAsia" w:cs="宋体" w:asciiTheme="minorEastAsia" w:hAnsiTheme="minorEastAsia"/>
                <w:color w:val="FF0000"/>
                <w:kern w:val="0"/>
                <w:szCs w:val="21"/>
                <w:lang w:val="en-US" w:eastAsia="zh-CN"/>
              </w:rPr>
              <w:t>产品合同页、</w:t>
            </w:r>
            <w:r>
              <w:rPr>
                <w:rFonts w:hint="eastAsia" w:cs="宋体" w:asciiTheme="minorEastAsia" w:hAnsiTheme="minorEastAsia"/>
                <w:color w:val="FF0000"/>
                <w:kern w:val="0"/>
                <w:szCs w:val="21"/>
              </w:rPr>
              <w:t>份额持有人名册</w:t>
            </w:r>
            <w:r>
              <w:rPr>
                <w:rFonts w:hint="eastAsia" w:cs="宋体" w:asciiTheme="minorEastAsia" w:hAnsiTheme="minorEastAsia"/>
                <w:color w:val="FF0000"/>
                <w:kern w:val="0"/>
                <w:szCs w:val="21"/>
                <w:lang w:val="en-US" w:eastAsia="zh-CN"/>
              </w:rPr>
              <w:t>等说明实际投资者和最终资金来源的证明材料</w:t>
            </w:r>
            <w:r>
              <w:rPr>
                <w:rFonts w:hint="eastAsia" w:cs="宋体" w:asciiTheme="minorEastAsia" w:hAnsiTheme="minorEastAsia"/>
                <w:color w:val="FF0000"/>
                <w:kern w:val="0"/>
                <w:szCs w:val="21"/>
              </w:rPr>
              <w:t>可不提供</w:t>
            </w:r>
            <w:r>
              <w:rPr>
                <w:rFonts w:hint="default"/>
                <w:szCs w:val="24"/>
              </w:rPr>
              <w:t>；</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szCs w:val="24"/>
              </w:rPr>
              <w:t>2</w:t>
            </w:r>
            <w:r>
              <w:rPr>
                <w:rFonts w:hint="default"/>
                <w:szCs w:val="24"/>
              </w:rPr>
              <w:t>.</w:t>
            </w:r>
            <w:r>
              <w:rPr>
                <w:rFonts w:hint="default" w:cs="宋体" w:asciiTheme="minorEastAsia" w:hAnsiTheme="minorEastAsia"/>
                <w:color w:val="000000"/>
                <w:kern w:val="0"/>
                <w:szCs w:val="21"/>
              </w:rPr>
              <w:t>加盖公章，经办人签名</w:t>
            </w:r>
            <w:r>
              <w:rPr>
                <w:rFonts w:hint="eastAsia" w:cs="宋体" w:asciiTheme="minorEastAsia" w:hAnsiTheme="minorEastAsia"/>
                <w:color w:val="000000"/>
                <w:kern w:val="0"/>
                <w:szCs w:val="21"/>
              </w:rPr>
              <w:t>/</w:t>
            </w:r>
            <w:r>
              <w:rPr>
                <w:rFonts w:hint="default" w:cs="宋体" w:asciiTheme="minorEastAsia" w:hAnsiTheme="minorEastAsia"/>
                <w:color w:val="000000"/>
                <w:kern w:val="0"/>
                <w:szCs w:val="21"/>
              </w:rPr>
              <w:t>签章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eastAsia" w:ascii="宋体" w:hAnsi="宋体" w:eastAsia="宋体" w:cs="宋体"/>
                <w:kern w:val="0"/>
                <w:szCs w:val="21"/>
                <w:lang w:eastAsia="zh-CN"/>
              </w:rPr>
            </w:pPr>
            <w:r>
              <w:rPr>
                <w:rFonts w:hint="default" w:ascii="Times New Roman" w:hAnsi="Times New Roman" w:eastAsia="宋体" w:cs="Times New Roman"/>
                <w:kern w:val="0"/>
                <w:szCs w:val="21"/>
                <w:lang w:val="en-US" w:eastAsia="zh-CN"/>
              </w:rPr>
              <w:t>8</w:t>
            </w:r>
            <w:r>
              <w:rPr>
                <w:rFonts w:hint="default" w:ascii="宋体" w:hAnsi="宋体" w:eastAsia="宋体" w:cs="宋体"/>
                <w:kern w:val="0"/>
                <w:szCs w:val="21"/>
              </w:rPr>
              <w:t>.</w:t>
            </w:r>
            <w:r>
              <w:rPr>
                <w:rFonts w:hint="eastAsia" w:ascii="宋体" w:hAnsi="宋体" w:eastAsia="宋体" w:cs="宋体"/>
                <w:kern w:val="0"/>
                <w:szCs w:val="21"/>
              </w:rPr>
              <w:t>《</w:t>
            </w:r>
            <w:r>
              <w:rPr>
                <w:rFonts w:hint="eastAsia" w:ascii="宋体" w:hAnsi="宋体" w:eastAsia="宋体" w:cs="宋体"/>
                <w:kern w:val="0"/>
                <w:szCs w:val="21"/>
                <w:lang w:val="en-US" w:eastAsia="zh-CN"/>
              </w:rPr>
              <w:t>集合资产管理计划</w:t>
            </w:r>
            <w:r>
              <w:rPr>
                <w:rFonts w:hint="eastAsia" w:ascii="宋体" w:hAnsi="宋体" w:eastAsia="宋体" w:cs="宋体"/>
                <w:kern w:val="0"/>
                <w:szCs w:val="21"/>
              </w:rPr>
              <w:t>电子签名约定书》</w:t>
            </w:r>
            <w:r>
              <w:rPr>
                <w:rFonts w:hint="eastAsia" w:ascii="宋体" w:hAnsi="宋体" w:eastAsia="宋体" w:cs="宋体"/>
                <w:kern w:val="0"/>
                <w:szCs w:val="21"/>
                <w:lang w:eastAsia="zh-CN"/>
              </w:rPr>
              <w:t>（</w:t>
            </w:r>
            <w:r>
              <w:rPr>
                <w:rFonts w:hint="eastAsia" w:ascii="宋体" w:hAnsi="宋体" w:eastAsia="宋体" w:cs="宋体"/>
                <w:kern w:val="0"/>
                <w:szCs w:val="21"/>
              </w:rPr>
              <w:t>一式两份</w:t>
            </w:r>
            <w:r>
              <w:rPr>
                <w:rFonts w:hint="eastAsia" w:ascii="宋体" w:hAnsi="宋体" w:eastAsia="宋体" w:cs="宋体"/>
                <w:kern w:val="0"/>
                <w:szCs w:val="21"/>
                <w:lang w:eastAsia="zh-CN"/>
              </w:rPr>
              <w:t>）</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w:t>
            </w:r>
            <w:r>
              <w:rPr>
                <w:rFonts w:hint="default" w:cs="宋体" w:asciiTheme="minorEastAsia" w:hAnsiTheme="minorEastAsia"/>
                <w:color w:val="FF0000"/>
                <w:kern w:val="0"/>
                <w:szCs w:val="21"/>
              </w:rPr>
              <w:t>仅购买集合资产管理计划提供</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ascii="宋体" w:hAnsi="宋体" w:eastAsia="宋体" w:cs="宋体"/>
                <w:kern w:val="0"/>
                <w:szCs w:val="21"/>
              </w:rPr>
            </w:pPr>
            <w:r>
              <w:rPr>
                <w:rFonts w:hint="default" w:ascii="Times New Roman" w:hAnsi="Times New Roman" w:eastAsia="宋体" w:cs="Times New Roman"/>
                <w:kern w:val="0"/>
                <w:szCs w:val="21"/>
                <w:lang w:val="en-US" w:eastAsia="zh-CN"/>
              </w:rPr>
              <w:t>9</w:t>
            </w:r>
            <w:r>
              <w:rPr>
                <w:rFonts w:hint="default" w:ascii="宋体" w:hAnsi="宋体" w:eastAsia="宋体" w:cs="宋体"/>
                <w:kern w:val="0"/>
                <w:szCs w:val="21"/>
              </w:rPr>
              <w:t>.《备案材料申请函》（</w:t>
            </w:r>
            <w:r>
              <w:rPr>
                <w:rFonts w:hint="eastAsia" w:ascii="宋体" w:hAnsi="宋体" w:eastAsia="宋体" w:cs="宋体"/>
                <w:kern w:val="0"/>
                <w:szCs w:val="21"/>
                <w:lang w:val="en-US" w:eastAsia="zh-CN"/>
              </w:rPr>
              <w:t>如需</w:t>
            </w:r>
            <w:r>
              <w:rPr>
                <w:rFonts w:hint="default" w:ascii="宋体" w:hAnsi="宋体" w:eastAsia="宋体" w:cs="宋体"/>
                <w:kern w:val="0"/>
                <w:szCs w:val="21"/>
              </w:rPr>
              <w:t>）</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eastAsiaTheme="minorEastAsia"/>
                <w:color w:val="000000"/>
                <w:kern w:val="0"/>
                <w:szCs w:val="21"/>
                <w:lang w:val="en-US" w:eastAsia="zh-CN"/>
              </w:rPr>
            </w:pPr>
            <w:r>
              <w:rPr>
                <w:rFonts w:hint="default" w:ascii="Times New Roman" w:hAnsi="Times New Roman" w:cs="Times New Roman"/>
                <w:color w:val="000000"/>
                <w:kern w:val="0"/>
                <w:szCs w:val="21"/>
              </w:rPr>
              <w:t>1</w:t>
            </w:r>
            <w:r>
              <w:rPr>
                <w:rFonts w:hint="eastAsia" w:cs="宋体" w:asciiTheme="minorEastAsia" w:hAnsiTheme="minorEastAsia"/>
                <w:color w:val="000000"/>
                <w:kern w:val="0"/>
                <w:szCs w:val="21"/>
              </w:rPr>
              <w:t>.</w:t>
            </w:r>
            <w:r>
              <w:rPr>
                <w:rFonts w:hint="eastAsia" w:cs="宋体" w:asciiTheme="minorEastAsia" w:hAnsiTheme="minorEastAsia"/>
                <w:color w:val="FF0000"/>
                <w:kern w:val="0"/>
                <w:szCs w:val="21"/>
                <w:lang w:val="en-US" w:eastAsia="zh-CN"/>
              </w:rPr>
              <w:t>如管理人申请共性材料备案需提供</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w:t>
            </w:r>
            <w:r>
              <w:rPr>
                <w:rFonts w:hint="eastAsia"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ascii="宋体" w:hAnsi="宋体" w:eastAsia="宋体" w:cs="宋体"/>
                <w:kern w:val="0"/>
                <w:szCs w:val="21"/>
                <w:lang w:val="en-US" w:eastAsia="zh-CN"/>
              </w:rPr>
            </w:pPr>
            <w:r>
              <w:rPr>
                <w:rFonts w:hint="default" w:ascii="Times New Roman" w:hAnsi="Times New Roman" w:eastAsia="宋体" w:cs="Times New Roman"/>
                <w:kern w:val="0"/>
                <w:szCs w:val="21"/>
                <w:lang w:val="en-US" w:eastAsia="zh-CN"/>
              </w:rPr>
              <w:t>10</w:t>
            </w:r>
            <w:r>
              <w:rPr>
                <w:rFonts w:hint="eastAsia" w:ascii="宋体" w:hAnsi="宋体" w:eastAsia="宋体" w:cs="宋体"/>
                <w:kern w:val="0"/>
                <w:szCs w:val="21"/>
                <w:lang w:val="en-US" w:eastAsia="zh-CN"/>
              </w:rPr>
              <w:t>.《使用自制业务申请表单的声明》（如需）</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color w:val="000000"/>
                <w:kern w:val="0"/>
                <w:szCs w:val="21"/>
                <w:lang w:val="en-US" w:eastAsia="zh-CN"/>
              </w:rPr>
            </w:pPr>
            <w:r>
              <w:rPr>
                <w:rFonts w:hint="default" w:ascii="Times New Roman" w:hAnsi="Times New Roman" w:cs="Times New Roman"/>
                <w:color w:val="000000"/>
                <w:kern w:val="0"/>
                <w:szCs w:val="21"/>
                <w:lang w:val="en-US" w:eastAsia="zh-CN"/>
              </w:rPr>
              <w:t>1</w:t>
            </w:r>
            <w:r>
              <w:rPr>
                <w:rFonts w:hint="eastAsia" w:cs="宋体" w:asciiTheme="minorEastAsia" w:hAnsiTheme="minorEastAsia"/>
                <w:color w:val="000000"/>
                <w:kern w:val="0"/>
                <w:szCs w:val="21"/>
                <w:lang w:val="en-US" w:eastAsia="zh-CN"/>
              </w:rPr>
              <w:t>.</w:t>
            </w:r>
            <w:r>
              <w:rPr>
                <w:rFonts w:hint="eastAsia" w:cs="宋体" w:asciiTheme="minorEastAsia" w:hAnsiTheme="minorEastAsia"/>
                <w:color w:val="FF0000"/>
                <w:kern w:val="0"/>
                <w:szCs w:val="21"/>
                <w:lang w:val="en-US" w:eastAsia="zh-CN"/>
              </w:rPr>
              <w:t>仅限交易类业务使用并提供拟使用的交易类表单样式</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lang w:val="en-US" w:eastAsia="zh-CN"/>
              </w:rPr>
              <w:t>2</w:t>
            </w:r>
            <w:r>
              <w:rPr>
                <w:rFonts w:hint="eastAsia" w:cs="宋体" w:asciiTheme="minorEastAsia" w:hAnsiTheme="minorEastAsia"/>
                <w:color w:val="000000"/>
                <w:kern w:val="0"/>
                <w:szCs w:val="21"/>
                <w:lang w:val="en-US" w:eastAsia="zh-CN"/>
              </w:rPr>
              <w:t>.加盖公章</w:t>
            </w:r>
          </w:p>
        </w:tc>
      </w:tr>
      <w:tr>
        <w:tblPrEx>
          <w:tblCellMar>
            <w:top w:w="0" w:type="dxa"/>
            <w:left w:w="108" w:type="dxa"/>
            <w:bottom w:w="0" w:type="dxa"/>
            <w:right w:w="108" w:type="dxa"/>
          </w:tblCellMar>
        </w:tblPrEx>
        <w:trPr>
          <w:trHeight w:val="28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ascii="宋体" w:hAnsi="宋体" w:eastAsia="宋体" w:cs="宋体"/>
                <w:kern w:val="0"/>
                <w:szCs w:val="21"/>
              </w:rPr>
            </w:pPr>
            <w:r>
              <w:rPr>
                <w:rFonts w:hint="default" w:ascii="Times New Roman" w:hAnsi="Times New Roman" w:eastAsia="宋体" w:cs="Times New Roman"/>
                <w:kern w:val="0"/>
                <w:szCs w:val="21"/>
                <w:lang w:val="en-US" w:eastAsia="zh-CN"/>
              </w:rPr>
              <w:t>11</w:t>
            </w:r>
            <w:r>
              <w:rPr>
                <w:rFonts w:hint="default" w:ascii="宋体" w:hAnsi="宋体" w:eastAsia="宋体" w:cs="宋体"/>
                <w:kern w:val="0"/>
                <w:szCs w:val="21"/>
              </w:rPr>
              <w:t>.营业执照或注册登记证</w:t>
            </w:r>
          </w:p>
        </w:tc>
        <w:tc>
          <w:tcPr>
            <w:tcW w:w="623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ascii="宋体" w:hAnsi="宋体" w:eastAsia="宋体" w:cs="宋体"/>
                <w:kern w:val="0"/>
                <w:szCs w:val="21"/>
              </w:rPr>
            </w:pPr>
            <w:r>
              <w:rPr>
                <w:rFonts w:hint="eastAsia" w:ascii="宋体" w:hAnsi="宋体" w:eastAsia="宋体" w:cs="宋体"/>
                <w:kern w:val="0"/>
                <w:szCs w:val="21"/>
              </w:rPr>
              <w:t>加盖公章</w:t>
            </w:r>
          </w:p>
        </w:tc>
      </w:tr>
      <w:tr>
        <w:tblPrEx>
          <w:tblCellMar>
            <w:top w:w="0" w:type="dxa"/>
            <w:left w:w="108" w:type="dxa"/>
            <w:bottom w:w="0" w:type="dxa"/>
            <w:right w:w="108" w:type="dxa"/>
          </w:tblCellMar>
        </w:tblPrEx>
        <w:trPr>
          <w:trHeight w:val="1290"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lang w:val="en-US" w:eastAsia="zh-CN"/>
              </w:rPr>
              <w:t>12</w:t>
            </w:r>
            <w:r>
              <w:rPr>
                <w:rFonts w:hint="default" w:cs="宋体" w:asciiTheme="minorEastAsia" w:hAnsiTheme="minorEastAsia"/>
                <w:color w:val="000000"/>
                <w:kern w:val="0"/>
                <w:szCs w:val="21"/>
              </w:rPr>
              <w:t>.金融业务资格证明</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.证明材料</w:t>
            </w:r>
            <w:r>
              <w:rPr>
                <w:rFonts w:hint="eastAsia" w:cs="宋体" w:asciiTheme="minorEastAsia" w:hAnsiTheme="minorEastAsia"/>
                <w:color w:val="000000"/>
                <w:kern w:val="0"/>
                <w:szCs w:val="21"/>
              </w:rPr>
              <w:t>为：经营金融业务许可证、经营证券期货业务许可证、</w:t>
            </w:r>
            <w:r>
              <w:rPr>
                <w:rFonts w:hint="eastAsia" w:cs="宋体" w:asciiTheme="minorEastAsia" w:hAnsiTheme="minorEastAsia"/>
                <w:color w:val="000000"/>
                <w:kern w:val="0"/>
                <w:szCs w:val="21"/>
                <w:lang w:val="en-US" w:eastAsia="zh-CN"/>
              </w:rPr>
              <w:t>私募基金管理人公示、</w:t>
            </w:r>
            <w:r>
              <w:rPr>
                <w:rFonts w:hint="eastAsia" w:cs="宋体" w:asciiTheme="minorEastAsia" w:hAnsiTheme="minorEastAsia"/>
                <w:color w:val="000000"/>
                <w:kern w:val="0"/>
                <w:szCs w:val="21"/>
              </w:rPr>
              <w:t>企业年金基金管理机构资格证书、基金会法人登记证书、保险公司法人许可证、合格境外机构投资者（</w:t>
            </w:r>
            <w:r>
              <w:rPr>
                <w:rFonts w:hint="default" w:ascii="Times New Roman" w:hAnsi="Times New Roman" w:cs="Times New Roman"/>
                <w:color w:val="000000"/>
                <w:kern w:val="0"/>
                <w:szCs w:val="21"/>
              </w:rPr>
              <w:t>QFII</w:t>
            </w:r>
            <w:r>
              <w:rPr>
                <w:rFonts w:hint="default" w:cs="宋体" w:asciiTheme="minorEastAsia" w:hAnsiTheme="minorEastAsia"/>
                <w:color w:val="000000"/>
                <w:kern w:val="0"/>
                <w:szCs w:val="21"/>
              </w:rPr>
              <w:t>）证券投资业务许可证等</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82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val="en-US" w:eastAsia="zh-CN"/>
              </w:rPr>
            </w:pPr>
            <w:r>
              <w:rPr>
                <w:rFonts w:hint="default" w:ascii="Times New Roman" w:hAnsi="Times New Roman" w:cs="Times New Roman"/>
                <w:color w:val="000000"/>
                <w:kern w:val="0"/>
                <w:szCs w:val="21"/>
                <w:lang w:val="en-US" w:eastAsia="zh-CN"/>
              </w:rPr>
              <w:t>13</w:t>
            </w:r>
            <w:r>
              <w:rPr>
                <w:rFonts w:hint="default" w:cs="宋体" w:asciiTheme="minorEastAsia" w:hAnsiTheme="minorEastAsia"/>
                <w:color w:val="000000"/>
                <w:kern w:val="0"/>
                <w:szCs w:val="21"/>
              </w:rPr>
              <w:t>.法定代表人有效身份证件</w:t>
            </w:r>
            <w:r>
              <w:rPr>
                <w:rFonts w:hint="eastAsia" w:cs="宋体" w:asciiTheme="minorEastAsia" w:hAnsiTheme="minorEastAsia"/>
                <w:color w:val="000000"/>
                <w:kern w:val="0"/>
                <w:szCs w:val="21"/>
                <w:lang w:val="en-US" w:eastAsia="zh-CN"/>
              </w:rPr>
              <w:t>复印件</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val="en-US"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.如法人授权其他负责人</w:t>
            </w:r>
            <w:r>
              <w:rPr>
                <w:rFonts w:hint="eastAsia" w:cs="宋体" w:asciiTheme="minorEastAsia" w:hAnsiTheme="minorEastAsia"/>
                <w:color w:val="000000"/>
                <w:kern w:val="0"/>
                <w:szCs w:val="21"/>
                <w:lang w:val="en-US" w:eastAsia="zh-CN"/>
              </w:rPr>
              <w:t>还需</w:t>
            </w:r>
            <w:r>
              <w:rPr>
                <w:rFonts w:hint="default" w:cs="宋体" w:asciiTheme="minorEastAsia" w:hAnsiTheme="minorEastAsia"/>
                <w:color w:val="000000"/>
                <w:kern w:val="0"/>
                <w:szCs w:val="21"/>
              </w:rPr>
              <w:t>同时</w:t>
            </w:r>
            <w:r>
              <w:rPr>
                <w:rFonts w:hint="eastAsia" w:cs="宋体" w:asciiTheme="minorEastAsia" w:hAnsiTheme="minorEastAsia"/>
                <w:color w:val="000000"/>
                <w:kern w:val="0"/>
                <w:szCs w:val="21"/>
                <w:lang w:val="en-US" w:eastAsia="zh-CN"/>
              </w:rPr>
              <w:t>提供完整的</w:t>
            </w:r>
            <w:r>
              <w:rPr>
                <w:rFonts w:hint="default" w:cs="宋体" w:asciiTheme="minorEastAsia" w:hAnsiTheme="minorEastAsia"/>
                <w:color w:val="000000"/>
                <w:kern w:val="0"/>
                <w:szCs w:val="21"/>
              </w:rPr>
              <w:t>授权文件、被授权人有效身份证件</w:t>
            </w:r>
            <w:r>
              <w:rPr>
                <w:rFonts w:hint="eastAsia" w:cs="宋体" w:asciiTheme="minorEastAsia" w:hAnsiTheme="minorEastAsia"/>
                <w:color w:val="000000"/>
                <w:kern w:val="0"/>
                <w:szCs w:val="21"/>
                <w:lang w:val="en-US" w:eastAsia="zh-CN"/>
              </w:rPr>
              <w:t>复印件</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270"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val="en-US" w:eastAsia="zh-CN"/>
              </w:rPr>
            </w:pPr>
            <w:r>
              <w:rPr>
                <w:rFonts w:hint="default" w:ascii="Times New Roman" w:hAnsi="Times New Roman" w:cs="Times New Roman"/>
                <w:color w:val="000000"/>
                <w:kern w:val="0"/>
                <w:szCs w:val="21"/>
                <w:lang w:val="en-US" w:eastAsia="zh-CN"/>
              </w:rPr>
              <w:t>14</w:t>
            </w:r>
            <w:r>
              <w:rPr>
                <w:rFonts w:hint="default" w:cs="宋体" w:asciiTheme="minorEastAsia" w:hAnsiTheme="minorEastAsia"/>
                <w:color w:val="000000"/>
                <w:kern w:val="0"/>
                <w:szCs w:val="21"/>
              </w:rPr>
              <w:t>.经办人有效身份证件</w:t>
            </w:r>
            <w:r>
              <w:rPr>
                <w:rFonts w:hint="eastAsia" w:cs="宋体" w:asciiTheme="minorEastAsia" w:hAnsiTheme="minorEastAsia"/>
                <w:color w:val="000000"/>
                <w:kern w:val="0"/>
                <w:szCs w:val="21"/>
                <w:lang w:val="en-US" w:eastAsia="zh-CN"/>
              </w:rPr>
              <w:t>复印件</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val="en-US"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.多经办人需全部提供有效身份证件</w:t>
            </w:r>
            <w:r>
              <w:rPr>
                <w:rFonts w:hint="eastAsia" w:cs="宋体" w:asciiTheme="minorEastAsia" w:hAnsiTheme="minorEastAsia"/>
                <w:color w:val="000000"/>
                <w:kern w:val="0"/>
                <w:szCs w:val="21"/>
                <w:lang w:val="en-US" w:eastAsia="zh-CN"/>
              </w:rPr>
              <w:t>复印件</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270"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lang w:val="en-US" w:eastAsia="zh-CN"/>
              </w:rPr>
              <w:t>15</w:t>
            </w:r>
            <w:r>
              <w:rPr>
                <w:rFonts w:hint="default" w:cs="宋体" w:asciiTheme="minorEastAsia" w:hAnsiTheme="minorEastAsia"/>
                <w:color w:val="000000"/>
                <w:kern w:val="0"/>
                <w:szCs w:val="21"/>
              </w:rPr>
              <w:t>.银行</w:t>
            </w:r>
            <w:r>
              <w:rPr>
                <w:rFonts w:hint="eastAsia" w:cs="宋体" w:asciiTheme="minorEastAsia" w:hAnsiTheme="minorEastAsia"/>
                <w:color w:val="000000"/>
                <w:kern w:val="0"/>
                <w:szCs w:val="21"/>
              </w:rPr>
              <w:t>账户开户回执、银行账户确认函等银行账户证明文件</w:t>
            </w:r>
          </w:p>
        </w:tc>
        <w:tc>
          <w:tcPr>
            <w:tcW w:w="623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288" w:lineRule="auto"/>
              <w:ind w:left="0" w:right="0"/>
              <w:jc w:val="left"/>
              <w:rPr>
                <w:rFonts w:hint="eastAsia" w:cs="宋体" w:asciiTheme="minorEastAsia" w:hAnsiTheme="minorEastAsia" w:eastAsiaTheme="minorEastAsia"/>
                <w:color w:val="000000"/>
                <w:kern w:val="0"/>
                <w:szCs w:val="21"/>
                <w:lang w:eastAsia="zh-CN"/>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.户名、账号须与《账户业务申请表》</w:t>
            </w:r>
            <w:r>
              <w:rPr>
                <w:rFonts w:hint="eastAsia" w:cs="宋体" w:asciiTheme="minorEastAsia" w:hAnsiTheme="minorEastAsia"/>
                <w:color w:val="000000"/>
                <w:kern w:val="0"/>
                <w:szCs w:val="21"/>
              </w:rPr>
              <w:t>所填信息</w:t>
            </w:r>
            <w:r>
              <w:rPr>
                <w:rFonts w:hint="default" w:cs="宋体" w:asciiTheme="minorEastAsia" w:hAnsiTheme="minorEastAsia"/>
                <w:color w:val="000000"/>
                <w:kern w:val="0"/>
                <w:szCs w:val="21"/>
              </w:rPr>
              <w:t>一致</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171"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lang w:val="en-US" w:eastAsia="zh-CN"/>
              </w:rPr>
              <w:t>16</w:t>
            </w:r>
            <w:r>
              <w:rPr>
                <w:rFonts w:hint="default" w:cs="宋体" w:asciiTheme="minorEastAsia" w:hAnsiTheme="minorEastAsia"/>
                <w:color w:val="000000"/>
                <w:kern w:val="0"/>
                <w:szCs w:val="21"/>
              </w:rPr>
              <w:t>.产品备案证明文件</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eastAsia" w:cs="宋体" w:asciiTheme="minorEastAsia" w:hAnsiTheme="minorEastAsia"/>
                <w:color w:val="000000"/>
                <w:kern w:val="0"/>
                <w:szCs w:val="21"/>
              </w:rPr>
              <w:t>.暂未完成备案的提供产品成立证明文件，待备案完成后补充</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25"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lang w:val="en-US" w:eastAsia="zh-CN"/>
              </w:rPr>
              <w:t>17</w:t>
            </w:r>
            <w:r>
              <w:rPr>
                <w:rFonts w:hint="default" w:cs="宋体" w:asciiTheme="minorEastAsia" w:hAnsiTheme="minorEastAsia"/>
                <w:color w:val="000000"/>
                <w:kern w:val="0"/>
                <w:szCs w:val="21"/>
              </w:rPr>
              <w:t>.受益所有人证明材料</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.证明材料为：</w:t>
            </w:r>
            <w:r>
              <w:rPr>
                <w:rFonts w:hint="eastAsia" w:ascii="宋体" w:hAnsi="宋体" w:eastAsia="宋体" w:cs="宋体"/>
                <w:color w:val="000000"/>
                <w:kern w:val="0"/>
                <w:szCs w:val="21"/>
              </w:rPr>
              <w:t>①</w:t>
            </w:r>
            <w:r>
              <w:rPr>
                <w:rFonts w:hint="default" w:cs="宋体" w:asciiTheme="minorEastAsia" w:hAnsiTheme="minorEastAsia"/>
                <w:color w:val="000000"/>
                <w:kern w:val="0"/>
                <w:szCs w:val="21"/>
              </w:rPr>
              <w:t>受益</w:t>
            </w:r>
            <w:r>
              <w:rPr>
                <w:rFonts w:hint="eastAsia" w:cs="宋体" w:asciiTheme="minorEastAsia" w:hAnsiTheme="minorEastAsia"/>
                <w:color w:val="000000"/>
                <w:kern w:val="0"/>
                <w:szCs w:val="21"/>
              </w:rPr>
              <w:t>所有</w:t>
            </w:r>
            <w:r>
              <w:rPr>
                <w:rFonts w:hint="default" w:cs="宋体" w:asciiTheme="minorEastAsia" w:hAnsiTheme="minorEastAsia"/>
                <w:color w:val="000000"/>
                <w:kern w:val="0"/>
                <w:szCs w:val="21"/>
              </w:rPr>
              <w:t>人身份证件</w:t>
            </w:r>
            <w:r>
              <w:rPr>
                <w:rFonts w:hint="eastAsia" w:cs="宋体" w:asciiTheme="minorEastAsia" w:hAnsiTheme="minorEastAsia"/>
                <w:color w:val="000000"/>
                <w:kern w:val="0"/>
                <w:szCs w:val="21"/>
                <w:lang w:val="en-US" w:eastAsia="zh-CN"/>
              </w:rPr>
              <w:t>复印件</w:t>
            </w:r>
            <w:r>
              <w:rPr>
                <w:rFonts w:hint="eastAsia" w:cs="宋体" w:asciiTheme="minorEastAsia" w:hAnsiTheme="minorEastAsia"/>
                <w:color w:val="000000"/>
                <w:kern w:val="0"/>
                <w:szCs w:val="21"/>
                <w:lang w:eastAsia="zh-CN"/>
              </w:rPr>
              <w:t>；</w:t>
            </w:r>
            <w:r>
              <w:rPr>
                <w:rFonts w:hint="default" w:ascii="宋体" w:hAnsi="宋体" w:eastAsia="宋体" w:cs="宋体"/>
                <w:color w:val="000000"/>
                <w:kern w:val="0"/>
                <w:szCs w:val="21"/>
                <w:lang w:eastAsia="zh-CN"/>
              </w:rPr>
              <w:t>②</w:t>
            </w:r>
            <w:r>
              <w:rPr>
                <w:rFonts w:hint="eastAsia" w:ascii="宋体" w:hAnsi="宋体" w:eastAsia="宋体" w:cs="宋体"/>
                <w:color w:val="000000"/>
                <w:kern w:val="0"/>
                <w:szCs w:val="21"/>
                <w:lang w:val="en-US" w:eastAsia="zh-CN"/>
              </w:rPr>
              <w:t>产品</w:t>
            </w:r>
            <w:r>
              <w:rPr>
                <w:rFonts w:hint="eastAsia" w:cs="宋体" w:asciiTheme="minorEastAsia" w:hAnsiTheme="minorEastAsia"/>
                <w:color w:val="000000"/>
                <w:kern w:val="0"/>
                <w:szCs w:val="21"/>
              </w:rPr>
              <w:t>持有人清单、</w:t>
            </w:r>
            <w:r>
              <w:rPr>
                <w:rFonts w:hint="default" w:cs="宋体" w:asciiTheme="minorEastAsia" w:hAnsiTheme="minorEastAsia"/>
                <w:color w:val="000000"/>
                <w:kern w:val="0"/>
                <w:szCs w:val="21"/>
              </w:rPr>
              <w:t>产品合同、</w:t>
            </w:r>
            <w:r>
              <w:rPr>
                <w:rFonts w:hint="eastAsia" w:cs="宋体" w:asciiTheme="minorEastAsia" w:hAnsiTheme="minorEastAsia"/>
                <w:color w:val="000000"/>
                <w:kern w:val="0"/>
                <w:szCs w:val="21"/>
                <w:lang w:val="en-US" w:eastAsia="zh-CN"/>
              </w:rPr>
              <w:t>托管协议、</w:t>
            </w:r>
            <w:r>
              <w:rPr>
                <w:rFonts w:hint="eastAsia" w:cs="宋体" w:asciiTheme="minorEastAsia" w:hAnsiTheme="minorEastAsia"/>
                <w:color w:val="000000"/>
                <w:kern w:val="0"/>
                <w:szCs w:val="21"/>
              </w:rPr>
              <w:t>有相应权益/表决权/管理权的证明文件、授权文件</w:t>
            </w:r>
            <w:r>
              <w:rPr>
                <w:rFonts w:hint="default" w:cs="宋体" w:asciiTheme="minorEastAsia" w:hAnsiTheme="minorEastAsia"/>
                <w:color w:val="000000"/>
                <w:kern w:val="0"/>
                <w:szCs w:val="21"/>
              </w:rPr>
              <w:t>等</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default" w:cs="宋体" w:asciiTheme="minorEastAsia" w:hAnsiTheme="minorEastAsia"/>
                <w:color w:val="000000"/>
                <w:kern w:val="0"/>
                <w:szCs w:val="21"/>
              </w:rPr>
              <w:t>.加盖公章</w:t>
            </w:r>
          </w:p>
        </w:tc>
      </w:tr>
      <w:tr>
        <w:tblPrEx>
          <w:tblCellMar>
            <w:top w:w="0" w:type="dxa"/>
            <w:left w:w="108" w:type="dxa"/>
            <w:bottom w:w="0" w:type="dxa"/>
            <w:right w:w="108" w:type="dxa"/>
          </w:tblCellMar>
        </w:tblPrEx>
        <w:trPr>
          <w:trHeight w:val="525"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suppressLineNumbers w:val="0"/>
              <w:spacing w:before="0" w:beforeAutospacing="0" w:after="0" w:afterAutospacing="0" w:line="276" w:lineRule="auto"/>
              <w:ind w:left="0" w:right="0"/>
              <w:rPr>
                <w:rFonts w:hint="default" w:ascii="宋体" w:hAnsi="宋体" w:eastAsia="宋体" w:cs="宋体"/>
                <w:kern w:val="0"/>
                <w:szCs w:val="21"/>
              </w:rPr>
            </w:pPr>
            <w:r>
              <w:rPr>
                <w:rFonts w:hint="default" w:ascii="Times New Roman" w:hAnsi="Times New Roman" w:cs="Times New Roman"/>
                <w:color w:val="000000"/>
                <w:kern w:val="0"/>
                <w:szCs w:val="21"/>
                <w:lang w:val="en-US" w:eastAsia="zh-CN"/>
              </w:rPr>
              <w:t>18</w:t>
            </w:r>
            <w:r>
              <w:rPr>
                <w:rFonts w:hint="default" w:cs="宋体" w:asciiTheme="minorEastAsia" w:hAnsiTheme="minorEastAsia"/>
                <w:color w:val="000000"/>
                <w:kern w:val="0"/>
                <w:szCs w:val="21"/>
              </w:rPr>
              <w:t>.</w:t>
            </w:r>
            <w:r>
              <w:rPr>
                <w:rFonts w:hint="eastAsia" w:ascii="宋体" w:hAnsi="宋体" w:eastAsia="宋体" w:cs="宋体"/>
                <w:kern w:val="0"/>
                <w:szCs w:val="21"/>
              </w:rPr>
              <w:t>控股股东或实际控制人的有效证件复印件</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288" w:lineRule="auto"/>
              <w:ind w:left="0" w:right="0"/>
              <w:jc w:val="left"/>
              <w:rPr>
                <w:rFonts w:hint="default" w:ascii="宋体" w:hAnsi="宋体" w:eastAsia="宋体" w:cs="宋体"/>
                <w:kern w:val="0"/>
                <w:szCs w:val="21"/>
              </w:rPr>
            </w:pPr>
            <w:r>
              <w:rPr>
                <w:rFonts w:hint="default" w:ascii="Times New Roman" w:hAnsi="Times New Roman" w:cs="Times New Roman"/>
                <w:color w:val="000000"/>
                <w:kern w:val="0"/>
                <w:szCs w:val="21"/>
              </w:rPr>
              <w:t>1</w:t>
            </w:r>
            <w:r>
              <w:rPr>
                <w:rFonts w:hint="default" w:cs="宋体" w:asciiTheme="minorEastAsia" w:hAnsiTheme="minorEastAsia"/>
                <w:color w:val="000000"/>
                <w:kern w:val="0"/>
                <w:szCs w:val="21"/>
              </w:rPr>
              <w:t>.</w:t>
            </w:r>
            <w:r>
              <w:rPr>
                <w:rFonts w:hint="eastAsia" w:ascii="宋体" w:hAnsi="宋体" w:eastAsia="宋体" w:cs="宋体"/>
                <w:color w:val="FF0000"/>
                <w:kern w:val="0"/>
                <w:szCs w:val="21"/>
              </w:rPr>
              <w:t>若通过官方渠道（如全国企业信用信息公示系统等）可核实无需提供</w:t>
            </w:r>
          </w:p>
          <w:p>
            <w:pPr>
              <w:keepNext w:val="0"/>
              <w:keepLines w:val="0"/>
              <w:widowControl/>
              <w:suppressLineNumbers w:val="0"/>
              <w:spacing w:before="0" w:beforeAutospacing="0" w:after="0" w:afterAutospacing="0" w:line="288" w:lineRule="auto"/>
              <w:ind w:left="0" w:right="0"/>
              <w:jc w:val="left"/>
              <w:rPr>
                <w:rFonts w:hint="default" w:cs="宋体" w:asciiTheme="minorEastAsia" w:hAnsiTheme="minorEastAsia"/>
                <w:color w:val="000000"/>
                <w:kern w:val="0"/>
                <w:szCs w:val="21"/>
              </w:rPr>
            </w:pPr>
            <w:r>
              <w:rPr>
                <w:rFonts w:hint="default" w:ascii="Times New Roman" w:hAnsi="Times New Roman" w:eastAsia="宋体" w:cs="Times New Roman"/>
                <w:kern w:val="0"/>
                <w:szCs w:val="21"/>
              </w:rPr>
              <w:t>2</w:t>
            </w:r>
            <w:r>
              <w:rPr>
                <w:rFonts w:hint="default" w:ascii="宋体" w:hAnsi="宋体" w:eastAsia="宋体" w:cs="宋体"/>
                <w:kern w:val="0"/>
                <w:szCs w:val="21"/>
              </w:rPr>
              <w:t>.加盖公章</w:t>
            </w:r>
          </w:p>
        </w:tc>
      </w:tr>
    </w:tbl>
    <w:p>
      <w:pPr>
        <w:snapToGrid w:val="0"/>
        <w:spacing w:before="156" w:beforeLines="50" w:line="360" w:lineRule="auto"/>
        <w:ind w:right="141" w:rightChars="67"/>
        <w:rPr>
          <w:rFonts w:asciiTheme="minorEastAsia" w:hAnsiTheme="minorEastAsia"/>
          <w:b/>
          <w:sz w:val="24"/>
          <w:szCs w:val="24"/>
        </w:rPr>
      </w:pPr>
      <w:r>
        <w:rPr>
          <w:rFonts w:hint="eastAsia" w:asciiTheme="minorEastAsia" w:hAnsiTheme="minorEastAsia"/>
          <w:b/>
          <w:sz w:val="24"/>
          <w:szCs w:val="24"/>
          <w:lang w:val="en-US" w:eastAsia="zh-CN"/>
        </w:rPr>
        <w:t>注意事项</w:t>
      </w:r>
      <w:r>
        <w:rPr>
          <w:rFonts w:hint="eastAsia" w:asciiTheme="minorEastAsia" w:hAnsiTheme="minorEastAsia"/>
          <w:b/>
          <w:sz w:val="24"/>
          <w:szCs w:val="24"/>
        </w:rPr>
        <w:t>：</w:t>
      </w:r>
    </w:p>
    <w:p>
      <w:pPr>
        <w:snapToGrid w:val="0"/>
        <w:spacing w:line="360" w:lineRule="auto"/>
        <w:rPr>
          <w:rFonts w:hint="eastAsia" w:asciiTheme="minorEastAsia" w:hAnsiTheme="minorEastAsia" w:eastAsiaTheme="minorEastAsia"/>
          <w:szCs w:val="21"/>
          <w:lang w:eastAsia="zh-CN"/>
        </w:rPr>
      </w:pPr>
      <w:r>
        <w:rPr>
          <w:rFonts w:hint="default" w:ascii="Times New Roman" w:hAnsi="Times New Roman" w:cs="Times New Roman"/>
          <w:szCs w:val="21"/>
        </w:rPr>
        <w:t>1</w:t>
      </w:r>
      <w:r>
        <w:rPr>
          <w:rFonts w:hint="eastAsia" w:asciiTheme="minorEastAsia" w:hAnsiTheme="minorEastAsia"/>
          <w:szCs w:val="21"/>
        </w:rPr>
        <w:t>、本公司管理的产品根据有关法律法规的规定设立，但中国证监会等监管机构对本产品作出的任何决定，均不表明其对本产品的价值和收益做出实质性判断和保证，亦不表明投资于本产品没有风险</w:t>
      </w:r>
      <w:r>
        <w:rPr>
          <w:rFonts w:hint="eastAsia" w:asciiTheme="minorEastAsia" w:hAnsiTheme="minorEastAsia"/>
          <w:szCs w:val="21"/>
          <w:lang w:eastAsia="zh-CN"/>
        </w:rPr>
        <w:t>。</w:t>
      </w:r>
    </w:p>
    <w:p>
      <w:pPr>
        <w:snapToGrid w:val="0"/>
        <w:spacing w:line="360" w:lineRule="auto"/>
        <w:rPr>
          <w:rFonts w:asciiTheme="minorEastAsia" w:hAnsiTheme="minorEastAsia"/>
          <w:szCs w:val="21"/>
        </w:rPr>
      </w:pPr>
      <w:r>
        <w:rPr>
          <w:rFonts w:hint="default" w:ascii="Times New Roman" w:hAnsi="Times New Roman" w:cs="Times New Roman"/>
          <w:szCs w:val="21"/>
        </w:rPr>
        <w:t>2</w:t>
      </w:r>
      <w:r>
        <w:rPr>
          <w:rFonts w:hint="eastAsia" w:asciiTheme="minorEastAsia" w:hAnsiTheme="minorEastAsia"/>
          <w:szCs w:val="21"/>
        </w:rPr>
        <w:t>、开立基金账户的投资者应为中华人民共和国法律、法规规定的合法投资者，且同一投资者在同一个注册登记机构只可申请开立一个基金账户。投资者递交相关申请表，即表明其已同意并接受本公司有关基金及资产管理计划业务的相关规定。</w:t>
      </w:r>
    </w:p>
    <w:p>
      <w:pPr>
        <w:snapToGrid w:val="0"/>
        <w:spacing w:line="360" w:lineRule="auto"/>
        <w:rPr>
          <w:rFonts w:asciiTheme="minorEastAsia" w:hAnsiTheme="minorEastAsia"/>
          <w:szCs w:val="21"/>
        </w:rPr>
      </w:pPr>
      <w:r>
        <w:rPr>
          <w:rFonts w:ascii="Times New Roman" w:hAnsi="Times New Roman" w:cs="Times New Roman"/>
          <w:szCs w:val="21"/>
        </w:rPr>
        <w:t>3</w:t>
      </w:r>
      <w:r>
        <w:rPr>
          <w:rFonts w:hint="eastAsia" w:asciiTheme="minorEastAsia" w:hAnsiTheme="minorEastAsia"/>
          <w:szCs w:val="21"/>
        </w:rPr>
        <w:t>、投资者在办理基金账户业务相关手续时，必须保证所提供资料的真实、完整、准确、有效，并承诺在投资者资料发生变更时，及时办理有关变更手续。如因资料不实或更改不及时而导致的风险由投资者自行承担。</w:t>
      </w:r>
    </w:p>
    <w:p>
      <w:pPr>
        <w:snapToGrid w:val="0"/>
        <w:spacing w:line="360" w:lineRule="auto"/>
        <w:rPr>
          <w:rFonts w:asciiTheme="minorEastAsia" w:hAnsiTheme="minorEastAsia"/>
          <w:szCs w:val="21"/>
        </w:rPr>
      </w:pPr>
      <w:r>
        <w:rPr>
          <w:rFonts w:ascii="Times New Roman" w:hAnsi="Times New Roman" w:cs="Times New Roman"/>
          <w:szCs w:val="21"/>
        </w:rPr>
        <w:t>4</w:t>
      </w:r>
      <w:r>
        <w:rPr>
          <w:rFonts w:hint="eastAsia" w:asciiTheme="minorEastAsia" w:hAnsiTheme="minorEastAsia"/>
          <w:szCs w:val="21"/>
        </w:rPr>
        <w:t>、投资者提交申请时，本公司还可能根据反洗钱相关法律法规规定，要求投资者补充提交其他相关身份证明文件。如投资者先前提交的身份证件或者身份证明文件已过有效期，应及时补充更新；若投资者（包含机构证件及法定代表人、授权经办人、受益所有人证件的有效期）在证件有效期过期</w:t>
      </w:r>
      <w:r>
        <w:rPr>
          <w:rFonts w:hint="default" w:ascii="Times New Roman" w:hAnsi="Times New Roman" w:cs="Times New Roman"/>
          <w:szCs w:val="21"/>
        </w:rPr>
        <w:t>90</w:t>
      </w:r>
      <w:r>
        <w:rPr>
          <w:rFonts w:hint="eastAsia" w:asciiTheme="minorEastAsia" w:hAnsiTheme="minorEastAsia"/>
          <w:szCs w:val="21"/>
        </w:rPr>
        <w:t>天内没有更新且没有合理理由的，将影响部分业务的办理，本公司不承担由此带来的损失及法律责任。</w:t>
      </w:r>
    </w:p>
    <w:p>
      <w:pPr>
        <w:spacing w:line="360" w:lineRule="auto"/>
        <w:rPr>
          <w:rFonts w:asciiTheme="minorEastAsia" w:hAnsiTheme="minorEastAsia"/>
          <w:szCs w:val="21"/>
        </w:rPr>
      </w:pPr>
      <w:r>
        <w:rPr>
          <w:rFonts w:hint="default" w:ascii="Times New Roman" w:hAnsi="Times New Roman" w:cs="Times New Roman"/>
          <w:szCs w:val="21"/>
        </w:rPr>
        <w:t>5</w:t>
      </w:r>
      <w:r>
        <w:rPr>
          <w:rFonts w:hint="eastAsia" w:asciiTheme="minorEastAsia" w:hAnsiTheme="minorEastAsia"/>
          <w:szCs w:val="21"/>
        </w:rPr>
        <w:t>、投资者须妥善保管预留印鉴、交易密码和身份识别凭证，本公司对投资者的申请材料仅作表面真实性审查；一切使用投资者预留印鉴、身份识别凭证和或交易密码进行的交易行为均视为投资者本人所为，由此造成的后果由投资者自行承担。</w:t>
      </w:r>
    </w:p>
    <w:p>
      <w:pPr>
        <w:spacing w:line="360" w:lineRule="auto"/>
        <w:rPr>
          <w:rFonts w:asciiTheme="minorEastAsia" w:hAnsiTheme="minorEastAsia"/>
          <w:szCs w:val="21"/>
        </w:rPr>
      </w:pPr>
      <w:r>
        <w:rPr>
          <w:rFonts w:ascii="Times New Roman" w:hAnsi="Times New Roman" w:cs="Times New Roman"/>
          <w:szCs w:val="21"/>
        </w:rPr>
        <w:t>6</w:t>
      </w:r>
      <w:r>
        <w:rPr>
          <w:rFonts w:hint="eastAsia" w:asciiTheme="minorEastAsia" w:hAnsiTheme="minorEastAsia"/>
          <w:szCs w:val="21"/>
        </w:rPr>
        <w:t>、投资者提交申请时，所填的银行账户将作为投资者基金认/申购款的唯一汇出账户和基金份额赎回、分红、退款等资金的唯一汇入账户。汇入账户与汇出账户必须与开户时的预留银行账号或变更后的银行账号保持一致。</w:t>
      </w:r>
    </w:p>
    <w:p>
      <w:pPr>
        <w:spacing w:line="360" w:lineRule="auto"/>
        <w:rPr>
          <w:rFonts w:asciiTheme="minorEastAsia" w:hAnsiTheme="minorEastAsia"/>
          <w:szCs w:val="21"/>
        </w:rPr>
      </w:pPr>
      <w:r>
        <w:rPr>
          <w:rFonts w:hint="default" w:ascii="Times New Roman" w:hAnsi="Times New Roman" w:cs="Times New Roman"/>
          <w:szCs w:val="21"/>
        </w:rPr>
        <w:t>7</w:t>
      </w:r>
      <w:r>
        <w:rPr>
          <w:rFonts w:hint="eastAsia" w:asciiTheme="minorEastAsia" w:hAnsiTheme="minorEastAsia"/>
          <w:szCs w:val="21"/>
        </w:rPr>
        <w:t>、投资者资料变更申请一经确认，所有交易均以新的资料信息为依据；</w:t>
      </w:r>
    </w:p>
    <w:p>
      <w:pPr>
        <w:spacing w:line="360" w:lineRule="auto"/>
        <w:rPr>
          <w:rFonts w:asciiTheme="minorEastAsia" w:hAnsiTheme="minorEastAsia"/>
          <w:szCs w:val="21"/>
        </w:rPr>
      </w:pPr>
      <w:r>
        <w:rPr>
          <w:rFonts w:ascii="Times New Roman" w:hAnsi="Times New Roman" w:cs="Times New Roman"/>
          <w:szCs w:val="21"/>
        </w:rPr>
        <w:t>8</w:t>
      </w:r>
      <w:r>
        <w:rPr>
          <w:rFonts w:hint="eastAsia" w:asciiTheme="minorEastAsia" w:hAnsiTheme="minorEastAsia"/>
          <w:szCs w:val="21"/>
        </w:rPr>
        <w:t>、申请基金账户销户时，基金账户内应无任何基金份额、权益和在途交易及该账户未被冻结或挂失；撤销交易账户，该交易账户内必须无任何基金份额、权益和在途交易。</w:t>
      </w:r>
    </w:p>
    <w:p>
      <w:pPr>
        <w:spacing w:line="360" w:lineRule="auto"/>
        <w:rPr>
          <w:rFonts w:asciiTheme="minorEastAsia" w:hAnsiTheme="minorEastAsia"/>
          <w:szCs w:val="21"/>
        </w:rPr>
      </w:pPr>
      <w:r>
        <w:rPr>
          <w:rFonts w:ascii="Times New Roman" w:hAnsi="Times New Roman" w:cs="Times New Roman"/>
          <w:szCs w:val="21"/>
        </w:rPr>
        <w:t>9</w:t>
      </w:r>
      <w:r>
        <w:rPr>
          <w:rFonts w:hint="eastAsia" w:asciiTheme="minorEastAsia" w:hAnsiTheme="minorEastAsia"/>
          <w:szCs w:val="21"/>
        </w:rPr>
        <w:t>、因相关运营商调整而导致短信发送的账单及其他信息定制出现延迟或无法送达等问题，请留意本公司最新公告或致电</w:t>
      </w:r>
      <w:r>
        <w:rPr>
          <w:rFonts w:hint="eastAsia" w:asciiTheme="minorEastAsia" w:hAnsiTheme="minorEastAsia"/>
          <w:szCs w:val="21"/>
          <w:lang w:val="en-US" w:eastAsia="zh-CN"/>
        </w:rPr>
        <w:t>公司</w:t>
      </w:r>
      <w:r>
        <w:rPr>
          <w:rFonts w:hint="eastAsia" w:asciiTheme="minorEastAsia" w:hAnsiTheme="minorEastAsia"/>
          <w:szCs w:val="21"/>
        </w:rPr>
        <w:t>客服</w:t>
      </w:r>
      <w:r>
        <w:rPr>
          <w:rFonts w:hint="eastAsia" w:asciiTheme="minorEastAsia" w:hAnsiTheme="minorEastAsia"/>
          <w:szCs w:val="21"/>
          <w:lang w:val="en-US" w:eastAsia="zh-CN"/>
        </w:rPr>
        <w:t>电话</w:t>
      </w:r>
      <w:r>
        <w:rPr>
          <w:rFonts w:hint="eastAsia" w:asciiTheme="minorEastAsia" w:hAnsiTheme="minorEastAsia"/>
          <w:szCs w:val="21"/>
        </w:rPr>
        <w:t>进行具体咨询。</w:t>
      </w:r>
    </w:p>
    <w:p>
      <w:pPr>
        <w:spacing w:line="360" w:lineRule="auto"/>
        <w:rPr>
          <w:rFonts w:asciiTheme="minorEastAsia" w:hAnsiTheme="minorEastAsia"/>
          <w:szCs w:val="21"/>
        </w:rPr>
      </w:pPr>
      <w:r>
        <w:rPr>
          <w:rFonts w:ascii="Times New Roman" w:hAnsi="Times New Roman" w:cs="Times New Roman"/>
          <w:szCs w:val="21"/>
        </w:rPr>
        <w:t>10</w:t>
      </w:r>
      <w:r>
        <w:rPr>
          <w:rFonts w:asciiTheme="minorEastAsia" w:hAnsiTheme="minorEastAsia"/>
          <w:szCs w:val="21"/>
        </w:rPr>
        <w:t>、</w:t>
      </w:r>
      <w:r>
        <w:rPr>
          <w:rFonts w:hint="eastAsia" w:asciiTheme="minorEastAsia" w:hAnsiTheme="minorEastAsia"/>
          <w:szCs w:val="21"/>
        </w:rPr>
        <w:t>本公司受理的直销业务申请，并不表示对本申请予以确认，最终结果以注册登记信息为准。</w:t>
      </w:r>
    </w:p>
    <w:p>
      <w:pPr>
        <w:spacing w:line="360" w:lineRule="auto"/>
        <w:rPr>
          <w:rFonts w:asciiTheme="minorEastAsia" w:hAnsiTheme="minorEastAsia"/>
          <w:szCs w:val="21"/>
        </w:rPr>
      </w:pPr>
      <w:r>
        <w:rPr>
          <w:rFonts w:hint="default" w:ascii="Times New Roman" w:hAnsi="Times New Roman" w:cs="Times New Roman"/>
          <w:szCs w:val="21"/>
        </w:rPr>
        <w:t>1</w:t>
      </w:r>
      <w:r>
        <w:rPr>
          <w:rFonts w:ascii="Times New Roman" w:hAnsi="Times New Roman" w:cs="Times New Roman"/>
          <w:szCs w:val="21"/>
        </w:rPr>
        <w:t>1</w:t>
      </w:r>
      <w:r>
        <w:rPr>
          <w:rFonts w:asciiTheme="minorEastAsia" w:hAnsiTheme="minorEastAsia"/>
          <w:szCs w:val="21"/>
        </w:rPr>
        <w:t>、</w:t>
      </w:r>
      <w:r>
        <w:rPr>
          <w:rFonts w:hint="eastAsia" w:asciiTheme="minorEastAsia" w:hAnsiTheme="minorEastAsia"/>
          <w:szCs w:val="21"/>
        </w:rPr>
        <w:t>本</w:t>
      </w:r>
      <w:r>
        <w:rPr>
          <w:rFonts w:hint="eastAsia" w:asciiTheme="minorEastAsia" w:hAnsiTheme="minorEastAsia"/>
          <w:szCs w:val="21"/>
          <w:lang w:val="en-US" w:eastAsia="zh-CN"/>
        </w:rPr>
        <w:t>清单</w:t>
      </w:r>
      <w:r>
        <w:rPr>
          <w:rFonts w:hint="eastAsia" w:asciiTheme="minorEastAsia" w:hAnsiTheme="minorEastAsia"/>
          <w:szCs w:val="21"/>
        </w:rPr>
        <w:t>仅供投资者办理相关业务时参考，实际办理流程及所需资料以本公司最新业务规则为准。</w:t>
      </w:r>
    </w:p>
    <w:p>
      <w:pPr>
        <w:snapToGrid w:val="0"/>
        <w:spacing w:before="156" w:beforeLines="50" w:line="360" w:lineRule="auto"/>
        <w:ind w:right="141" w:rightChars="67"/>
        <w:rPr>
          <w:rFonts w:asciiTheme="minorEastAsia" w:hAnsiTheme="minorEastAsia"/>
          <w:b/>
          <w:sz w:val="24"/>
          <w:szCs w:val="24"/>
        </w:rPr>
      </w:pPr>
      <w:r>
        <w:rPr>
          <w:rFonts w:hint="eastAsia" w:asciiTheme="minorEastAsia" w:hAnsiTheme="minorEastAsia"/>
          <w:b/>
          <w:sz w:val="24"/>
          <w:szCs w:val="24"/>
        </w:rPr>
        <w:t>五、联系方式：</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直销专线：</w:t>
      </w:r>
      <w:r>
        <w:rPr>
          <w:rFonts w:hint="default" w:ascii="Times New Roman" w:hAnsi="Times New Roman" w:cs="Times New Roman"/>
          <w:szCs w:val="21"/>
        </w:rPr>
        <w:t>022-28451132</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直销传真：</w:t>
      </w:r>
      <w:r>
        <w:rPr>
          <w:rFonts w:hint="default" w:ascii="Times New Roman" w:hAnsi="Times New Roman" w:cs="Times New Roman"/>
          <w:szCs w:val="21"/>
        </w:rPr>
        <w:t>022-23861510</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直销邮箱：</w:t>
      </w:r>
      <w:r>
        <w:rPr>
          <w:rFonts w:hint="default" w:ascii="Times New Roman" w:hAnsi="Times New Roman" w:cs="Times New Roman"/>
          <w:szCs w:val="21"/>
        </w:rPr>
        <w:t>bhhjzx@bhzq.com</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直销业务信函地址：天津市南开区宾水西道</w:t>
      </w:r>
      <w:r>
        <w:rPr>
          <w:rFonts w:hint="default" w:ascii="Times New Roman" w:hAnsi="Times New Roman" w:cs="Times New Roman"/>
          <w:szCs w:val="21"/>
        </w:rPr>
        <w:t>8</w:t>
      </w:r>
      <w:r>
        <w:rPr>
          <w:rFonts w:hint="eastAsia" w:asciiTheme="minorEastAsia" w:hAnsiTheme="minorEastAsia"/>
          <w:szCs w:val="21"/>
        </w:rPr>
        <w:t>号  渤海汇金直销收（</w:t>
      </w:r>
      <w:r>
        <w:rPr>
          <w:rFonts w:hint="default" w:ascii="Times New Roman" w:hAnsi="Times New Roman" w:cs="Times New Roman"/>
          <w:szCs w:val="21"/>
        </w:rPr>
        <w:t>300381</w:t>
      </w:r>
      <w:r>
        <w:rPr>
          <w:rFonts w:hint="eastAsia" w:asciiTheme="minorEastAsia" w:hAnsiTheme="minorEastAsia"/>
          <w:szCs w:val="21"/>
        </w:rPr>
        <w:t>）</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客服电话：</w:t>
      </w:r>
      <w:r>
        <w:rPr>
          <w:rFonts w:hint="default" w:ascii="Times New Roman" w:hAnsi="Times New Roman" w:cs="Times New Roman"/>
          <w:szCs w:val="21"/>
        </w:rPr>
        <w:t>400-651-1717</w:t>
      </w:r>
    </w:p>
    <w:p>
      <w:pPr>
        <w:snapToGrid w:val="0"/>
        <w:spacing w:before="156" w:beforeLines="50" w:line="360" w:lineRule="auto"/>
        <w:ind w:right="141" w:rightChars="67"/>
        <w:rPr>
          <w:rFonts w:asciiTheme="minorEastAsia" w:hAnsiTheme="minorEastAsia"/>
          <w:szCs w:val="21"/>
        </w:rPr>
      </w:pPr>
      <w:r>
        <w:rPr>
          <w:rFonts w:hint="eastAsia" w:asciiTheme="minorEastAsia" w:hAnsiTheme="minorEastAsia"/>
          <w:szCs w:val="21"/>
        </w:rPr>
        <w:t>公司网站：</w:t>
      </w:r>
      <w:r>
        <w:rPr>
          <w:rFonts w:hint="default" w:ascii="Times New Roman" w:hAnsi="Times New Roman" w:cs="Times New Roman"/>
          <w:szCs w:val="21"/>
        </w:rPr>
        <w:t>www.bhhjamc.com</w:t>
      </w:r>
    </w:p>
    <w:sectPr>
      <w:headerReference r:id="rId3" w:type="default"/>
      <w:footerReference r:id="rId4" w:type="default"/>
      <w:pgSz w:w="11906" w:h="16838"/>
      <w:pgMar w:top="567" w:right="991" w:bottom="720" w:left="993" w:header="17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364203"/>
      <w:docPartObj>
        <w:docPartGallery w:val="autotext"/>
      </w:docPartObj>
    </w:sdtPr>
    <w:sdtContent>
      <w:sdt>
        <w:sdtPr>
          <w:id w:val="-2086128710"/>
          <w:docPartObj>
            <w:docPartGallery w:val="autotext"/>
          </w:docPartObj>
        </w:sdtPr>
        <w:sdtContent>
          <w:p>
            <w:pPr>
              <w:pStyle w:val="3"/>
              <w:jc w:val="center"/>
            </w:pPr>
            <w:r>
              <w:rPr>
                <w:rFonts w:ascii="Times New Roman" w:hAnsi="Times New Roman" w:cs="Times New Roman"/>
                <w:lang w:val="zh-CN"/>
              </w:rPr>
              <w:t xml:space="preserve"> </w:t>
            </w:r>
            <w:r>
              <w:rPr>
                <w:rFonts w:ascii="Times New Roman" w:hAnsi="Times New Roman" w:cs="Times New Roman"/>
                <w:b/>
                <w:sz w:val="24"/>
                <w:szCs w:val="24"/>
              </w:rPr>
              <w:fldChar w:fldCharType="begin"/>
            </w:r>
            <w:r>
              <w:rPr>
                <w:rFonts w:ascii="Times New Roman" w:hAnsi="Times New Roman" w:cs="Times New Roman"/>
                <w:b/>
              </w:rPr>
              <w:instrText xml:space="preserve">PAGE</w:instrText>
            </w:r>
            <w:r>
              <w:rPr>
                <w:rFonts w:ascii="Times New Roman" w:hAnsi="Times New Roman" w:cs="Times New Roman"/>
                <w:b/>
                <w:sz w:val="24"/>
                <w:szCs w:val="24"/>
              </w:rPr>
              <w:fldChar w:fldCharType="separate"/>
            </w:r>
            <w:r>
              <w:rPr>
                <w:rFonts w:ascii="Times New Roman" w:hAnsi="Times New Roman" w:cs="Times New Roman"/>
                <w:b/>
              </w:rPr>
              <w:t>5</w:t>
            </w:r>
            <w:r>
              <w:rPr>
                <w:rFonts w:ascii="Times New Roman" w:hAnsi="Times New Roman" w:cs="Times New Roman"/>
                <w:b/>
                <w:sz w:val="24"/>
                <w:szCs w:val="24"/>
              </w:rPr>
              <w:fldChar w:fldCharType="end"/>
            </w:r>
            <w:r>
              <w:rPr>
                <w:rFonts w:ascii="Times New Roman" w:hAnsi="Times New Roman" w:cs="Times New Roman"/>
                <w:lang w:val="zh-CN"/>
              </w:rPr>
              <w:t xml:space="preserve"> / </w:t>
            </w:r>
            <w:r>
              <w:rPr>
                <w:rFonts w:ascii="Times New Roman" w:hAnsi="Times New Roman" w:cs="Times New Roman"/>
                <w:b/>
                <w:sz w:val="24"/>
                <w:szCs w:val="24"/>
              </w:rPr>
              <w:fldChar w:fldCharType="begin"/>
            </w:r>
            <w:r>
              <w:rPr>
                <w:rFonts w:ascii="Times New Roman" w:hAnsi="Times New Roman" w:cs="Times New Roman"/>
                <w:b/>
              </w:rPr>
              <w:instrText xml:space="preserve">NUMPAGES</w:instrText>
            </w:r>
            <w:r>
              <w:rPr>
                <w:rFonts w:ascii="Times New Roman" w:hAnsi="Times New Roman" w:cs="Times New Roman"/>
                <w:b/>
                <w:sz w:val="24"/>
                <w:szCs w:val="24"/>
              </w:rPr>
              <w:fldChar w:fldCharType="separate"/>
            </w:r>
            <w:r>
              <w:rPr>
                <w:rFonts w:ascii="Times New Roman" w:hAnsi="Times New Roman" w:cs="Times New Roman"/>
                <w:b/>
              </w:rPr>
              <w:t>5</w:t>
            </w:r>
            <w:r>
              <w:rPr>
                <w:rFonts w:ascii="Times New Roman" w:hAnsi="Times New Roman" w:cs="Times New Roman"/>
                <w:b/>
                <w:sz w:val="24"/>
                <w:szCs w:val="24"/>
              </w:rPr>
              <w:fldChar w:fldCharType="end"/>
            </w:r>
          </w:p>
        </w:sdtContent>
      </w:sdt>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ascii="黑体" w:hAnsi="黑体" w:eastAsia="黑体" w:cs="黑体"/>
        <w:sz w:val="30"/>
        <w:szCs w:val="30"/>
      </w:rPr>
      <w:t>渤海汇金证券资产管理有限公司</w:t>
    </w:r>
    <w:r>
      <w:ptab w:relativeTo="margin" w:alignment="center" w:leader="none"/>
    </w:r>
    <w:r>
      <w:rPr>
        <w:rFonts w:hint="eastAsia"/>
      </w:rPr>
      <w:t xml:space="preserve">          </w:t>
    </w:r>
    <w:r>
      <w:rPr>
        <w:rFonts w:hint="eastAsia"/>
        <w:lang w:val="en-US" w:eastAsia="zh-CN"/>
      </w:rPr>
      <w:t xml:space="preserve"> </w:t>
    </w:r>
    <w:r>
      <w:rPr>
        <w:rFonts w:hint="eastAsia"/>
      </w:rPr>
      <w:t xml:space="preserve">                                 </w:t>
    </w:r>
    <w:r>
      <w:rPr>
        <w:rFonts w:hint="default" w:ascii="Times New Roman" w:hAnsi="Times New Roman" w:cs="Times New Roman"/>
      </w:rPr>
      <w:t xml:space="preserve"> V2024.001</w:t>
    </w: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Full" w:cryptAlgorithmClass="hash" w:cryptAlgorithmType="typeAny" w:cryptAlgorithmSid="4" w:cryptSpinCount="0" w:hash="GE+tI97OddnFVoIK4ZXdDOJOUl4=" w:salt="igcI6ZNm2fsrz6UUhlGMLA=="/>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IxMWY0YTc5ZjA2YTQ3YTk4NDU2MjA3YWVhZTIwZWMifQ=="/>
  </w:docVars>
  <w:rsids>
    <w:rsidRoot w:val="00705C49"/>
    <w:rsid w:val="000059EC"/>
    <w:rsid w:val="00033852"/>
    <w:rsid w:val="000859EA"/>
    <w:rsid w:val="00092FEB"/>
    <w:rsid w:val="000B44A1"/>
    <w:rsid w:val="000C3CD2"/>
    <w:rsid w:val="000F3A50"/>
    <w:rsid w:val="000F50F7"/>
    <w:rsid w:val="001215FB"/>
    <w:rsid w:val="00136104"/>
    <w:rsid w:val="00143EB2"/>
    <w:rsid w:val="0019642B"/>
    <w:rsid w:val="001B0E26"/>
    <w:rsid w:val="001B3472"/>
    <w:rsid w:val="001D584C"/>
    <w:rsid w:val="001F1525"/>
    <w:rsid w:val="0021182D"/>
    <w:rsid w:val="002137C4"/>
    <w:rsid w:val="00250D8B"/>
    <w:rsid w:val="002649E5"/>
    <w:rsid w:val="002A4CFD"/>
    <w:rsid w:val="002A4E52"/>
    <w:rsid w:val="002A7BBF"/>
    <w:rsid w:val="002D4EFC"/>
    <w:rsid w:val="002E1F17"/>
    <w:rsid w:val="00312215"/>
    <w:rsid w:val="00351347"/>
    <w:rsid w:val="00376BB7"/>
    <w:rsid w:val="0038035F"/>
    <w:rsid w:val="00386361"/>
    <w:rsid w:val="003B5C38"/>
    <w:rsid w:val="003C5EAB"/>
    <w:rsid w:val="003D4B98"/>
    <w:rsid w:val="003F27B0"/>
    <w:rsid w:val="00400CDE"/>
    <w:rsid w:val="00407667"/>
    <w:rsid w:val="0043217F"/>
    <w:rsid w:val="004352CB"/>
    <w:rsid w:val="0043671E"/>
    <w:rsid w:val="00462C84"/>
    <w:rsid w:val="004738F5"/>
    <w:rsid w:val="00486DD2"/>
    <w:rsid w:val="004F24CC"/>
    <w:rsid w:val="00500420"/>
    <w:rsid w:val="0052218D"/>
    <w:rsid w:val="00531133"/>
    <w:rsid w:val="005400D6"/>
    <w:rsid w:val="00540B9A"/>
    <w:rsid w:val="00546EC2"/>
    <w:rsid w:val="00550C0D"/>
    <w:rsid w:val="00591DDE"/>
    <w:rsid w:val="005B696F"/>
    <w:rsid w:val="006116F5"/>
    <w:rsid w:val="00625769"/>
    <w:rsid w:val="00642A1C"/>
    <w:rsid w:val="006444F1"/>
    <w:rsid w:val="00646A34"/>
    <w:rsid w:val="0067573B"/>
    <w:rsid w:val="006828AB"/>
    <w:rsid w:val="0068369D"/>
    <w:rsid w:val="00693892"/>
    <w:rsid w:val="006A2148"/>
    <w:rsid w:val="006E04A3"/>
    <w:rsid w:val="006E7441"/>
    <w:rsid w:val="00702B87"/>
    <w:rsid w:val="00705C49"/>
    <w:rsid w:val="0072007D"/>
    <w:rsid w:val="0073298E"/>
    <w:rsid w:val="00756438"/>
    <w:rsid w:val="00795726"/>
    <w:rsid w:val="007B773F"/>
    <w:rsid w:val="007C0F02"/>
    <w:rsid w:val="007C1D47"/>
    <w:rsid w:val="007C7EF3"/>
    <w:rsid w:val="007F28AE"/>
    <w:rsid w:val="0082738F"/>
    <w:rsid w:val="0085571F"/>
    <w:rsid w:val="00861104"/>
    <w:rsid w:val="00875005"/>
    <w:rsid w:val="00887BF1"/>
    <w:rsid w:val="0089258D"/>
    <w:rsid w:val="00894723"/>
    <w:rsid w:val="008A187F"/>
    <w:rsid w:val="008A38DC"/>
    <w:rsid w:val="00926FC4"/>
    <w:rsid w:val="0095078D"/>
    <w:rsid w:val="00963ACB"/>
    <w:rsid w:val="00970639"/>
    <w:rsid w:val="00993058"/>
    <w:rsid w:val="009B4D97"/>
    <w:rsid w:val="009B56C9"/>
    <w:rsid w:val="009B75E3"/>
    <w:rsid w:val="009D6B74"/>
    <w:rsid w:val="009F3192"/>
    <w:rsid w:val="009F7403"/>
    <w:rsid w:val="00A00CE6"/>
    <w:rsid w:val="00A32B1A"/>
    <w:rsid w:val="00A41606"/>
    <w:rsid w:val="00A471A8"/>
    <w:rsid w:val="00A47BAF"/>
    <w:rsid w:val="00A52FA2"/>
    <w:rsid w:val="00A55A95"/>
    <w:rsid w:val="00A76143"/>
    <w:rsid w:val="00AA3862"/>
    <w:rsid w:val="00AB7E21"/>
    <w:rsid w:val="00AD1A6D"/>
    <w:rsid w:val="00AF0CB1"/>
    <w:rsid w:val="00B00677"/>
    <w:rsid w:val="00B026EF"/>
    <w:rsid w:val="00B0460F"/>
    <w:rsid w:val="00B11272"/>
    <w:rsid w:val="00B148A2"/>
    <w:rsid w:val="00B223F4"/>
    <w:rsid w:val="00B37859"/>
    <w:rsid w:val="00B511A6"/>
    <w:rsid w:val="00B52F0E"/>
    <w:rsid w:val="00B61F46"/>
    <w:rsid w:val="00B87E46"/>
    <w:rsid w:val="00BD75B8"/>
    <w:rsid w:val="00C02DE7"/>
    <w:rsid w:val="00C0495E"/>
    <w:rsid w:val="00C20E1F"/>
    <w:rsid w:val="00C22941"/>
    <w:rsid w:val="00C35035"/>
    <w:rsid w:val="00C95024"/>
    <w:rsid w:val="00CB3BEC"/>
    <w:rsid w:val="00CB4E47"/>
    <w:rsid w:val="00CD0F6A"/>
    <w:rsid w:val="00D12013"/>
    <w:rsid w:val="00D17C04"/>
    <w:rsid w:val="00D273F5"/>
    <w:rsid w:val="00D41647"/>
    <w:rsid w:val="00D52EDF"/>
    <w:rsid w:val="00D95694"/>
    <w:rsid w:val="00D968E3"/>
    <w:rsid w:val="00DA1026"/>
    <w:rsid w:val="00DA3B50"/>
    <w:rsid w:val="00DA5F96"/>
    <w:rsid w:val="00DB069C"/>
    <w:rsid w:val="00DB7DF5"/>
    <w:rsid w:val="00DD3027"/>
    <w:rsid w:val="00E00111"/>
    <w:rsid w:val="00E35A79"/>
    <w:rsid w:val="00E439D9"/>
    <w:rsid w:val="00E45426"/>
    <w:rsid w:val="00E660CF"/>
    <w:rsid w:val="00E724F2"/>
    <w:rsid w:val="00E8313B"/>
    <w:rsid w:val="00EA2208"/>
    <w:rsid w:val="00EA39D5"/>
    <w:rsid w:val="00EC1B07"/>
    <w:rsid w:val="00ED0FC8"/>
    <w:rsid w:val="00F01651"/>
    <w:rsid w:val="00F20444"/>
    <w:rsid w:val="00F324DE"/>
    <w:rsid w:val="00F61507"/>
    <w:rsid w:val="00F71D54"/>
    <w:rsid w:val="00F90E95"/>
    <w:rsid w:val="00FA435E"/>
    <w:rsid w:val="00FB440E"/>
    <w:rsid w:val="00FB7FCD"/>
    <w:rsid w:val="00FC05B4"/>
    <w:rsid w:val="00FD2697"/>
    <w:rsid w:val="04AC0563"/>
    <w:rsid w:val="0753585B"/>
    <w:rsid w:val="0EAB3E28"/>
    <w:rsid w:val="15963E32"/>
    <w:rsid w:val="190725DF"/>
    <w:rsid w:val="2FF23460"/>
    <w:rsid w:val="32694A7C"/>
    <w:rsid w:val="357F4545"/>
    <w:rsid w:val="38061C76"/>
    <w:rsid w:val="38E04145"/>
    <w:rsid w:val="4068697A"/>
    <w:rsid w:val="4404684C"/>
    <w:rsid w:val="4ED80017"/>
    <w:rsid w:val="50473843"/>
    <w:rsid w:val="516E2F4C"/>
    <w:rsid w:val="577534EF"/>
    <w:rsid w:val="597D7805"/>
    <w:rsid w:val="602A733C"/>
    <w:rsid w:val="62EE6696"/>
    <w:rsid w:val="7E7E7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批注框文本 字符"/>
    <w:basedOn w:val="7"/>
    <w:link w:val="2"/>
    <w:semiHidden/>
    <w:qFormat/>
    <w:uiPriority w:val="99"/>
    <w:rPr>
      <w:sz w:val="18"/>
      <w:szCs w:val="18"/>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paragraph" w:customStyle="1" w:styleId="12">
    <w:name w:val="Default"/>
    <w:qFormat/>
    <w:uiPriority w:val="99"/>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589</Words>
  <Characters>3361</Characters>
  <Lines>28</Lines>
  <Paragraphs>7</Paragraphs>
  <TotalTime>29</TotalTime>
  <ScaleCrop>false</ScaleCrop>
  <LinksUpToDate>false</LinksUpToDate>
  <CharactersWithSpaces>3943</CharactersWithSpaces>
  <Application>WPS Office_12.1.0.16120_F1E327BC-269C-435d-A152-05C5408002CA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2021-12-13T11:22:00Z</dcterms:created>
  <dc:creator>dell</dc:creator>
  <cp:lastModifiedBy>bhhj</cp:lastModifiedBy>
  <cp:lastPrinted>2020-11-12T05:19:00Z</cp:lastPrinted>
  <dcterms:modified xsi:type="dcterms:W3CDTF">2023-12-28T07:08:01Z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42FB3C7EF26A4AC599C911EDEFAF2F75_13</vt:lpwstr>
  </property>
</Properties>
</file>